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A2" w:rsidRPr="00D651F3" w:rsidRDefault="00E74104" w:rsidP="00D651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651F3">
        <w:rPr>
          <w:rFonts w:ascii="Arial" w:hAnsi="Arial" w:cs="Arial"/>
          <w:b/>
          <w:sz w:val="24"/>
          <w:szCs w:val="24"/>
          <w:lang w:val="es-ES"/>
        </w:rPr>
        <w:t xml:space="preserve">ACUERDO </w:t>
      </w:r>
      <w:r w:rsidR="00094084" w:rsidRPr="00D651F3">
        <w:rPr>
          <w:rFonts w:ascii="Arial" w:hAnsi="Arial" w:cs="Arial"/>
          <w:b/>
          <w:sz w:val="24"/>
          <w:szCs w:val="24"/>
          <w:lang w:val="es-ES"/>
        </w:rPr>
        <w:t>DE COOPERACIÓN ARTÍSTICA Y CULTURA</w:t>
      </w:r>
      <w:r w:rsidR="00C45C9E" w:rsidRPr="00D651F3">
        <w:rPr>
          <w:rFonts w:ascii="Arial" w:hAnsi="Arial" w:cs="Arial"/>
          <w:b/>
          <w:sz w:val="24"/>
          <w:szCs w:val="24"/>
          <w:lang w:val="es-ES"/>
        </w:rPr>
        <w:t>L</w:t>
      </w:r>
      <w:r w:rsidR="00D843B5" w:rsidRPr="00D651F3">
        <w:rPr>
          <w:rFonts w:ascii="Arial" w:hAnsi="Arial" w:cs="Arial"/>
          <w:b/>
          <w:sz w:val="24"/>
          <w:szCs w:val="24"/>
          <w:lang w:val="es-ES"/>
        </w:rPr>
        <w:t xml:space="preserve">ENTRE LA REPÚBLICA BOLIVARIANA DE VENEZUELA Y EL </w:t>
      </w:r>
      <w:r w:rsidRPr="00D651F3">
        <w:rPr>
          <w:rFonts w:ascii="Arial" w:hAnsi="Arial" w:cs="Arial"/>
          <w:b/>
          <w:sz w:val="24"/>
          <w:szCs w:val="24"/>
          <w:lang w:val="es-ES"/>
        </w:rPr>
        <w:t xml:space="preserve">ESTADO DE </w:t>
      </w:r>
      <w:r w:rsidR="0024109B" w:rsidRPr="00D651F3">
        <w:rPr>
          <w:rFonts w:ascii="Arial" w:hAnsi="Arial" w:cs="Arial"/>
          <w:b/>
          <w:sz w:val="24"/>
          <w:szCs w:val="24"/>
          <w:lang w:val="es-ES"/>
        </w:rPr>
        <w:t xml:space="preserve">KUWAIT </w:t>
      </w:r>
    </w:p>
    <w:p w:rsidR="0024109B" w:rsidRPr="00D651F3" w:rsidRDefault="0024109B" w:rsidP="00D651F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8F110B" w:rsidRDefault="00C259F1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>L</w:t>
      </w:r>
      <w:r w:rsidR="00D843B5" w:rsidRPr="00D651F3">
        <w:rPr>
          <w:rFonts w:ascii="Arial" w:hAnsi="Arial" w:cs="Arial"/>
          <w:sz w:val="24"/>
          <w:szCs w:val="24"/>
          <w:lang w:val="es-ES"/>
        </w:rPr>
        <w:t xml:space="preserve">a República Bolivariana de Venezuela y </w:t>
      </w:r>
      <w:r w:rsidR="007F0F90" w:rsidRPr="00D651F3">
        <w:rPr>
          <w:rFonts w:ascii="Arial" w:hAnsi="Arial" w:cs="Arial"/>
          <w:sz w:val="24"/>
          <w:szCs w:val="24"/>
          <w:lang w:val="es-ES"/>
        </w:rPr>
        <w:t>Estado de</w:t>
      </w:r>
      <w:r w:rsidR="00D843B5" w:rsidRPr="00D651F3">
        <w:rPr>
          <w:rFonts w:ascii="Arial" w:hAnsi="Arial" w:cs="Arial"/>
          <w:sz w:val="24"/>
          <w:szCs w:val="24"/>
          <w:lang w:val="es-ES"/>
        </w:rPr>
        <w:t xml:space="preserve"> Kuwait</w:t>
      </w:r>
      <w:r w:rsidR="007F0F90" w:rsidRPr="00D651F3">
        <w:rPr>
          <w:rFonts w:ascii="Arial" w:hAnsi="Arial" w:cs="Arial"/>
          <w:sz w:val="24"/>
          <w:szCs w:val="24"/>
          <w:lang w:val="es-ES"/>
        </w:rPr>
        <w:t>, en adelante denominadas “Las Partes</w:t>
      </w:r>
      <w:r w:rsidR="00D651F3">
        <w:rPr>
          <w:rFonts w:ascii="Arial" w:hAnsi="Arial" w:cs="Arial"/>
          <w:sz w:val="24"/>
          <w:szCs w:val="24"/>
          <w:lang w:val="es-ES"/>
        </w:rPr>
        <w:t>”,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F0F90" w:rsidRDefault="008F110B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>D</w:t>
      </w:r>
      <w:r w:rsidR="00AE319F" w:rsidRPr="00D651F3">
        <w:rPr>
          <w:rFonts w:ascii="Arial" w:hAnsi="Arial" w:cs="Arial"/>
          <w:sz w:val="24"/>
          <w:szCs w:val="24"/>
          <w:lang w:val="es-ES"/>
        </w:rPr>
        <w:t>eseosos</w:t>
      </w:r>
      <w:r w:rsidR="00D843B5" w:rsidRPr="00D651F3">
        <w:rPr>
          <w:rFonts w:ascii="Arial" w:hAnsi="Arial" w:cs="Arial"/>
          <w:sz w:val="24"/>
          <w:szCs w:val="24"/>
          <w:lang w:val="es-ES"/>
        </w:rPr>
        <w:t xml:space="preserve"> de establecer y desarrollar la</w:t>
      </w:r>
      <w:r w:rsidR="007F0F90" w:rsidRPr="00D651F3">
        <w:rPr>
          <w:rFonts w:ascii="Arial" w:hAnsi="Arial" w:cs="Arial"/>
          <w:sz w:val="24"/>
          <w:szCs w:val="24"/>
          <w:lang w:val="es-ES"/>
        </w:rPr>
        <w:t xml:space="preserve"> cooperac</w:t>
      </w:r>
      <w:r w:rsidR="00D843B5" w:rsidRPr="00D651F3">
        <w:rPr>
          <w:rFonts w:ascii="Arial" w:hAnsi="Arial" w:cs="Arial"/>
          <w:sz w:val="24"/>
          <w:szCs w:val="24"/>
          <w:lang w:val="es-ES"/>
        </w:rPr>
        <w:t xml:space="preserve">ión </w:t>
      </w:r>
      <w:r w:rsidR="00227032" w:rsidRPr="00D651F3">
        <w:rPr>
          <w:rFonts w:ascii="Arial" w:hAnsi="Arial" w:cs="Arial"/>
          <w:sz w:val="24"/>
          <w:szCs w:val="24"/>
          <w:lang w:val="es-ES"/>
        </w:rPr>
        <w:t xml:space="preserve">entre ambos países </w:t>
      </w:r>
      <w:r w:rsidR="00D843B5" w:rsidRPr="00D651F3">
        <w:rPr>
          <w:rFonts w:ascii="Arial" w:hAnsi="Arial" w:cs="Arial"/>
          <w:sz w:val="24"/>
          <w:szCs w:val="24"/>
          <w:lang w:val="es-ES"/>
        </w:rPr>
        <w:t xml:space="preserve">en las áreas del </w:t>
      </w:r>
      <w:r w:rsidR="00094084" w:rsidRPr="00D651F3">
        <w:rPr>
          <w:rFonts w:ascii="Arial" w:hAnsi="Arial" w:cs="Arial"/>
          <w:sz w:val="24"/>
          <w:szCs w:val="24"/>
          <w:lang w:val="es-ES"/>
        </w:rPr>
        <w:t>arte</w:t>
      </w:r>
      <w:r w:rsidR="00E86C86" w:rsidRPr="00D651F3">
        <w:rPr>
          <w:rFonts w:ascii="Arial" w:hAnsi="Arial" w:cs="Arial"/>
          <w:sz w:val="24"/>
          <w:szCs w:val="24"/>
          <w:lang w:val="es-ES"/>
        </w:rPr>
        <w:t xml:space="preserve"> y </w:t>
      </w:r>
      <w:r w:rsidR="00094084" w:rsidRPr="00D651F3">
        <w:rPr>
          <w:rFonts w:ascii="Arial" w:hAnsi="Arial" w:cs="Arial"/>
          <w:sz w:val="24"/>
          <w:szCs w:val="24"/>
          <w:lang w:val="es-ES"/>
        </w:rPr>
        <w:t xml:space="preserve">la </w:t>
      </w:r>
      <w:r w:rsidR="00E86C86" w:rsidRPr="00D651F3">
        <w:rPr>
          <w:rFonts w:ascii="Arial" w:hAnsi="Arial" w:cs="Arial"/>
          <w:sz w:val="24"/>
          <w:szCs w:val="24"/>
          <w:lang w:val="es-ES"/>
        </w:rPr>
        <w:t xml:space="preserve">cultura </w:t>
      </w:r>
      <w:r w:rsidR="00227032" w:rsidRPr="00D651F3">
        <w:rPr>
          <w:rFonts w:ascii="Arial" w:hAnsi="Arial" w:cs="Arial"/>
          <w:sz w:val="24"/>
          <w:szCs w:val="24"/>
          <w:lang w:val="es-ES"/>
        </w:rPr>
        <w:t>e incentivando</w:t>
      </w:r>
      <w:r w:rsidR="00E86C86" w:rsidRPr="00D651F3">
        <w:rPr>
          <w:rFonts w:ascii="Arial" w:hAnsi="Arial" w:cs="Arial"/>
          <w:sz w:val="24"/>
          <w:szCs w:val="24"/>
          <w:lang w:val="es-ES"/>
        </w:rPr>
        <w:t xml:space="preserve"> el intercambio de acti</w:t>
      </w:r>
      <w:r w:rsidR="00AE319F" w:rsidRPr="00D651F3">
        <w:rPr>
          <w:rFonts w:ascii="Arial" w:hAnsi="Arial" w:cs="Arial"/>
          <w:sz w:val="24"/>
          <w:szCs w:val="24"/>
          <w:lang w:val="es-ES"/>
        </w:rPr>
        <w:t>vidades y convenio</w:t>
      </w:r>
      <w:r w:rsidR="00094084" w:rsidRPr="00D651F3">
        <w:rPr>
          <w:rFonts w:ascii="Arial" w:hAnsi="Arial" w:cs="Arial"/>
          <w:sz w:val="24"/>
          <w:szCs w:val="24"/>
          <w:lang w:val="es-ES"/>
        </w:rPr>
        <w:t>s</w:t>
      </w:r>
      <w:r w:rsidR="00AE319F" w:rsidRPr="00D651F3">
        <w:rPr>
          <w:rFonts w:ascii="Arial" w:hAnsi="Arial" w:cs="Arial"/>
          <w:sz w:val="24"/>
          <w:szCs w:val="24"/>
          <w:lang w:val="es-ES"/>
        </w:rPr>
        <w:t xml:space="preserve"> culturales</w:t>
      </w:r>
      <w:r w:rsidR="00DC220F" w:rsidRPr="00D651F3">
        <w:rPr>
          <w:rFonts w:ascii="Arial" w:hAnsi="Arial" w:cs="Arial"/>
          <w:sz w:val="24"/>
          <w:szCs w:val="24"/>
          <w:lang w:val="es-ES"/>
        </w:rPr>
        <w:t>,</w:t>
      </w:r>
      <w:r w:rsidR="00AE319F" w:rsidRPr="00D651F3">
        <w:rPr>
          <w:rFonts w:ascii="Arial" w:hAnsi="Arial" w:cs="Arial"/>
          <w:sz w:val="24"/>
          <w:szCs w:val="24"/>
          <w:lang w:val="es-ES"/>
        </w:rPr>
        <w:t xml:space="preserve"> considerando la diversidad cultural y la libertad de expresión para sus pueblos</w:t>
      </w:r>
      <w:r w:rsidR="00DC220F" w:rsidRPr="00D651F3">
        <w:rPr>
          <w:rFonts w:ascii="Arial" w:hAnsi="Arial" w:cs="Arial"/>
          <w:sz w:val="24"/>
          <w:szCs w:val="24"/>
          <w:lang w:val="es-ES"/>
        </w:rPr>
        <w:t>,</w:t>
      </w:r>
      <w:r w:rsidR="00AE319F" w:rsidRPr="00D651F3">
        <w:rPr>
          <w:rFonts w:ascii="Arial" w:hAnsi="Arial" w:cs="Arial"/>
          <w:sz w:val="24"/>
          <w:szCs w:val="24"/>
          <w:lang w:val="es-ES"/>
        </w:rPr>
        <w:t xml:space="preserve"> de acuerdo a las regulaciones y leyes de ambos países.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E319F" w:rsidRPr="00D651F3" w:rsidRDefault="00AE319F" w:rsidP="00D651F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651F3">
        <w:rPr>
          <w:rFonts w:ascii="Arial" w:hAnsi="Arial" w:cs="Arial"/>
          <w:b/>
          <w:sz w:val="24"/>
          <w:szCs w:val="24"/>
          <w:lang w:val="es-ES"/>
        </w:rPr>
        <w:t>Han acordado lo siguiente:</w:t>
      </w:r>
    </w:p>
    <w:p w:rsidR="00D651F3" w:rsidRDefault="00D651F3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AE319F" w:rsidRPr="00D651F3" w:rsidRDefault="00E02EF8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 xml:space="preserve">Artículo </w:t>
      </w:r>
      <w:r w:rsidR="008F110B" w:rsidRPr="00D651F3">
        <w:rPr>
          <w:rFonts w:ascii="Arial" w:hAnsi="Arial" w:cs="Arial"/>
          <w:sz w:val="24"/>
          <w:szCs w:val="24"/>
          <w:lang w:val="es-ES"/>
        </w:rPr>
        <w:t>1</w:t>
      </w:r>
    </w:p>
    <w:p w:rsid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E319F" w:rsidRDefault="008F110B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>El objeto del presente Acuerdo es la cooperación en el campo de la cultura y el arte.</w:t>
      </w:r>
      <w:r w:rsidR="00AE319F" w:rsidRPr="00D651F3">
        <w:rPr>
          <w:rFonts w:ascii="Arial" w:hAnsi="Arial" w:cs="Arial"/>
          <w:sz w:val="24"/>
          <w:szCs w:val="24"/>
          <w:lang w:val="es-ES"/>
        </w:rPr>
        <w:t xml:space="preserve">Las Partes </w:t>
      </w:r>
      <w:r w:rsidR="00BE6E7F" w:rsidRPr="00D651F3">
        <w:rPr>
          <w:rFonts w:ascii="Arial" w:hAnsi="Arial" w:cs="Arial"/>
          <w:sz w:val="24"/>
          <w:szCs w:val="24"/>
          <w:lang w:val="es-ES"/>
        </w:rPr>
        <w:t>incentivarán</w:t>
      </w:r>
      <w:r w:rsidR="00AE319F" w:rsidRPr="00D651F3">
        <w:rPr>
          <w:rFonts w:ascii="Arial" w:hAnsi="Arial" w:cs="Arial"/>
          <w:sz w:val="24"/>
          <w:szCs w:val="24"/>
          <w:lang w:val="es-ES"/>
        </w:rPr>
        <w:t xml:space="preserve"> el mutuo entendimiento e</w:t>
      </w:r>
      <w:r w:rsidR="00BE6E7F" w:rsidRPr="00D651F3">
        <w:rPr>
          <w:rFonts w:ascii="Arial" w:hAnsi="Arial" w:cs="Arial"/>
          <w:sz w:val="24"/>
          <w:szCs w:val="24"/>
          <w:lang w:val="es-ES"/>
        </w:rPr>
        <w:t>ntre amba</w:t>
      </w:r>
      <w:r w:rsidR="006D63F7" w:rsidRPr="00D651F3">
        <w:rPr>
          <w:rFonts w:ascii="Arial" w:hAnsi="Arial" w:cs="Arial"/>
          <w:sz w:val="24"/>
          <w:szCs w:val="24"/>
          <w:lang w:val="es-ES"/>
        </w:rPr>
        <w:t xml:space="preserve">s, con el propósito de </w:t>
      </w:r>
      <w:r w:rsidR="00AE319F" w:rsidRPr="00D651F3">
        <w:rPr>
          <w:rFonts w:ascii="Arial" w:hAnsi="Arial" w:cs="Arial"/>
          <w:sz w:val="24"/>
          <w:szCs w:val="24"/>
          <w:lang w:val="es-ES"/>
        </w:rPr>
        <w:t xml:space="preserve">mantener su identidad cultural y </w:t>
      </w:r>
      <w:r w:rsidR="00BE6E7F" w:rsidRPr="00D651F3">
        <w:rPr>
          <w:rFonts w:ascii="Arial" w:hAnsi="Arial" w:cs="Arial"/>
          <w:sz w:val="24"/>
          <w:szCs w:val="24"/>
          <w:lang w:val="es-ES"/>
        </w:rPr>
        <w:t>apoyar</w:t>
      </w:r>
      <w:r w:rsidR="00AE319F" w:rsidRPr="00D651F3">
        <w:rPr>
          <w:rFonts w:ascii="Arial" w:hAnsi="Arial" w:cs="Arial"/>
          <w:sz w:val="24"/>
          <w:szCs w:val="24"/>
          <w:lang w:val="es-ES"/>
        </w:rPr>
        <w:t xml:space="preserve"> su desarrollo</w:t>
      </w:r>
      <w:r w:rsidR="00BE6E7F" w:rsidRPr="00D651F3">
        <w:rPr>
          <w:rFonts w:ascii="Arial" w:hAnsi="Arial" w:cs="Arial"/>
          <w:sz w:val="24"/>
          <w:szCs w:val="24"/>
          <w:lang w:val="es-ES"/>
        </w:rPr>
        <w:t>, así como</w:t>
      </w:r>
      <w:r w:rsidR="006059DE" w:rsidRPr="00D651F3">
        <w:rPr>
          <w:rFonts w:ascii="Arial" w:hAnsi="Arial" w:cs="Arial"/>
          <w:sz w:val="24"/>
          <w:szCs w:val="24"/>
          <w:lang w:val="es-ES"/>
        </w:rPr>
        <w:t xml:space="preserve"> familiarizarse </w:t>
      </w:r>
      <w:r w:rsidR="00AE319F" w:rsidRPr="00D651F3">
        <w:rPr>
          <w:rFonts w:ascii="Arial" w:hAnsi="Arial" w:cs="Arial"/>
          <w:sz w:val="24"/>
          <w:szCs w:val="24"/>
          <w:lang w:val="es-ES"/>
        </w:rPr>
        <w:t xml:space="preserve">con las artes, </w:t>
      </w:r>
      <w:r w:rsidR="006059DE" w:rsidRPr="00D651F3">
        <w:rPr>
          <w:rFonts w:ascii="Arial" w:hAnsi="Arial" w:cs="Arial"/>
          <w:sz w:val="24"/>
          <w:szCs w:val="24"/>
          <w:lang w:val="es-ES"/>
        </w:rPr>
        <w:t xml:space="preserve">la </w:t>
      </w:r>
      <w:r w:rsidR="00AE319F" w:rsidRPr="00D651F3">
        <w:rPr>
          <w:rFonts w:ascii="Arial" w:hAnsi="Arial" w:cs="Arial"/>
          <w:sz w:val="24"/>
          <w:szCs w:val="24"/>
          <w:lang w:val="es-ES"/>
        </w:rPr>
        <w:t>cultura y las manifestaciones culturales de sus pueblos</w:t>
      </w:r>
      <w:r w:rsidRPr="00D651F3">
        <w:rPr>
          <w:rFonts w:ascii="Arial" w:hAnsi="Arial" w:cs="Arial"/>
          <w:sz w:val="24"/>
          <w:szCs w:val="24"/>
          <w:lang w:val="es-ES"/>
        </w:rPr>
        <w:t>.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E319F" w:rsidRPr="00D651F3" w:rsidRDefault="00E02EF8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 xml:space="preserve">Artículo </w:t>
      </w:r>
      <w:r w:rsidR="000A55A3" w:rsidRPr="00D651F3">
        <w:rPr>
          <w:rFonts w:ascii="Arial" w:hAnsi="Arial" w:cs="Arial"/>
          <w:sz w:val="24"/>
          <w:szCs w:val="24"/>
          <w:lang w:val="es-ES"/>
        </w:rPr>
        <w:t>2</w:t>
      </w:r>
    </w:p>
    <w:p w:rsid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E319F" w:rsidRPr="00D651F3" w:rsidRDefault="00AE319F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>Las Partes promoverán el contacto directo entre amb</w:t>
      </w:r>
      <w:r w:rsidR="00C5251E" w:rsidRPr="00D651F3">
        <w:rPr>
          <w:rFonts w:ascii="Arial" w:hAnsi="Arial" w:cs="Arial"/>
          <w:sz w:val="24"/>
          <w:szCs w:val="24"/>
          <w:lang w:val="es-ES"/>
        </w:rPr>
        <w:t xml:space="preserve">as en las áreas </w:t>
      </w:r>
      <w:r w:rsidR="005F5B04" w:rsidRPr="00D651F3">
        <w:rPr>
          <w:rFonts w:ascii="Arial" w:hAnsi="Arial" w:cs="Arial"/>
          <w:sz w:val="24"/>
          <w:szCs w:val="24"/>
          <w:lang w:val="es-ES"/>
        </w:rPr>
        <w:t xml:space="preserve">de literatura, </w:t>
      </w:r>
      <w:r w:rsidRPr="00D651F3">
        <w:rPr>
          <w:rFonts w:ascii="Arial" w:hAnsi="Arial" w:cs="Arial"/>
          <w:sz w:val="24"/>
          <w:szCs w:val="24"/>
          <w:lang w:val="es-ES"/>
        </w:rPr>
        <w:t xml:space="preserve">artes,cine,arquitectura,museos,bibliotecas, </w:t>
      </w:r>
      <w:r w:rsidR="00FC6F67" w:rsidRPr="00D651F3">
        <w:rPr>
          <w:rFonts w:ascii="Arial" w:hAnsi="Arial" w:cs="Arial"/>
          <w:sz w:val="24"/>
          <w:szCs w:val="24"/>
          <w:lang w:val="es-ES"/>
        </w:rPr>
        <w:t>archivos y demás</w:t>
      </w:r>
      <w:r w:rsidRPr="00D651F3">
        <w:rPr>
          <w:rFonts w:ascii="Arial" w:hAnsi="Arial" w:cs="Arial"/>
          <w:sz w:val="24"/>
          <w:szCs w:val="24"/>
          <w:lang w:val="es-ES"/>
        </w:rPr>
        <w:t xml:space="preserve"> áreas culturales.</w:t>
      </w:r>
    </w:p>
    <w:p w:rsidR="00D651F3" w:rsidRDefault="00D651F3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AE319F" w:rsidRPr="00D651F3" w:rsidRDefault="00E02EF8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 xml:space="preserve">Artículo </w:t>
      </w:r>
      <w:r w:rsidR="000A55A3" w:rsidRPr="00D651F3">
        <w:rPr>
          <w:rFonts w:ascii="Arial" w:hAnsi="Arial" w:cs="Arial"/>
          <w:sz w:val="24"/>
          <w:szCs w:val="24"/>
          <w:lang w:val="es-ES"/>
        </w:rPr>
        <w:t>3</w:t>
      </w:r>
    </w:p>
    <w:p w:rsid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4785A" w:rsidRPr="00D651F3" w:rsidRDefault="008F110B" w:rsidP="00D651F3">
      <w:pPr>
        <w:spacing w:after="0" w:line="360" w:lineRule="auto"/>
        <w:jc w:val="both"/>
        <w:rPr>
          <w:rFonts w:ascii="Arial" w:hAnsi="Arial" w:cs="Arial"/>
          <w:strike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>Las</w:t>
      </w:r>
      <w:r w:rsidR="00CE4A21" w:rsidRPr="00D651F3">
        <w:rPr>
          <w:rFonts w:ascii="Arial" w:hAnsi="Arial" w:cs="Arial"/>
          <w:sz w:val="24"/>
          <w:szCs w:val="24"/>
          <w:lang w:val="es-ES"/>
        </w:rPr>
        <w:t xml:space="preserve"> Partes </w:t>
      </w:r>
      <w:r w:rsidR="008F1B6E" w:rsidRPr="00D651F3">
        <w:rPr>
          <w:rFonts w:ascii="Arial" w:hAnsi="Arial" w:cs="Arial"/>
          <w:sz w:val="24"/>
          <w:szCs w:val="24"/>
          <w:lang w:val="es-ES"/>
        </w:rPr>
        <w:t>fomentarán la participación en ferias</w:t>
      </w:r>
      <w:r w:rsidR="00CE4A21" w:rsidRPr="00D651F3">
        <w:rPr>
          <w:rFonts w:ascii="Arial" w:hAnsi="Arial" w:cs="Arial"/>
          <w:sz w:val="24"/>
          <w:szCs w:val="24"/>
          <w:lang w:val="es-ES"/>
        </w:rPr>
        <w:t xml:space="preserve"> de libros que se </w:t>
      </w:r>
      <w:r w:rsidR="008F1B6E" w:rsidRPr="00D651F3">
        <w:rPr>
          <w:rFonts w:ascii="Arial" w:hAnsi="Arial" w:cs="Arial"/>
          <w:sz w:val="24"/>
          <w:szCs w:val="24"/>
          <w:lang w:val="es-ES"/>
        </w:rPr>
        <w:t xml:space="preserve">lleven a cabo </w:t>
      </w:r>
      <w:r w:rsidR="00FD3972" w:rsidRPr="00D651F3">
        <w:rPr>
          <w:rFonts w:ascii="Arial" w:hAnsi="Arial" w:cs="Arial"/>
          <w:sz w:val="24"/>
          <w:szCs w:val="24"/>
          <w:lang w:val="es-ES"/>
        </w:rPr>
        <w:t xml:space="preserve">en ambos países </w:t>
      </w:r>
      <w:r w:rsidR="008F1B6E" w:rsidRPr="00D651F3">
        <w:rPr>
          <w:rFonts w:ascii="Arial" w:hAnsi="Arial" w:cs="Arial"/>
          <w:sz w:val="24"/>
          <w:szCs w:val="24"/>
          <w:lang w:val="es-ES"/>
        </w:rPr>
        <w:t>organizado</w:t>
      </w:r>
      <w:r w:rsidR="00CE4A21" w:rsidRPr="00D651F3">
        <w:rPr>
          <w:rFonts w:ascii="Arial" w:hAnsi="Arial" w:cs="Arial"/>
          <w:sz w:val="24"/>
          <w:szCs w:val="24"/>
          <w:lang w:val="es-ES"/>
        </w:rPr>
        <w:t xml:space="preserve">s por el país receptor. </w:t>
      </w:r>
    </w:p>
    <w:p w:rsidR="00D651F3" w:rsidRDefault="00D651F3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D651F3" w:rsidRDefault="00D651F3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D651F3" w:rsidRDefault="00D651F3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AE319F" w:rsidRPr="00D651F3" w:rsidRDefault="00E02EF8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 xml:space="preserve">Artículo </w:t>
      </w:r>
      <w:r w:rsidR="000A55A3" w:rsidRPr="00D651F3">
        <w:rPr>
          <w:rFonts w:ascii="Arial" w:hAnsi="Arial" w:cs="Arial"/>
          <w:sz w:val="24"/>
          <w:szCs w:val="24"/>
          <w:lang w:val="es-ES"/>
        </w:rPr>
        <w:t>4</w:t>
      </w:r>
    </w:p>
    <w:p w:rsid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B02D7" w:rsidRDefault="006B02D7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 xml:space="preserve">Las </w:t>
      </w:r>
      <w:r w:rsidR="00CE4B8F" w:rsidRPr="00D651F3">
        <w:rPr>
          <w:rFonts w:ascii="Arial" w:hAnsi="Arial" w:cs="Arial"/>
          <w:sz w:val="24"/>
          <w:szCs w:val="24"/>
          <w:lang w:val="es-ES"/>
        </w:rPr>
        <w:t>P</w:t>
      </w:r>
      <w:r w:rsidRPr="00D651F3">
        <w:rPr>
          <w:rFonts w:ascii="Arial" w:hAnsi="Arial" w:cs="Arial"/>
          <w:sz w:val="24"/>
          <w:szCs w:val="24"/>
          <w:lang w:val="es-ES"/>
        </w:rPr>
        <w:t xml:space="preserve">artes promoverán la cooperación en el área cultural y su participación en festivales, concursos, eventos, exposiciones, conferencias, simposios, seminarios y cualquier otro evento cultural en el área de la música, teatro, cine, artes formativas, folklore, arqueología y museo que se celebre en el territorio nacional de cualquiera de los dos países. 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E319F" w:rsidRPr="00D651F3" w:rsidRDefault="00E02EF8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 xml:space="preserve">Artículo </w:t>
      </w:r>
      <w:r w:rsidR="000A55A3" w:rsidRPr="00D651F3">
        <w:rPr>
          <w:rFonts w:ascii="Arial" w:hAnsi="Arial" w:cs="Arial"/>
          <w:sz w:val="24"/>
          <w:szCs w:val="24"/>
          <w:lang w:val="es-ES"/>
        </w:rPr>
        <w:t>5</w:t>
      </w:r>
    </w:p>
    <w:p w:rsid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B02D7" w:rsidRDefault="008F314D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>Las</w:t>
      </w:r>
      <w:r w:rsidR="006B02D7" w:rsidRPr="00D651F3">
        <w:rPr>
          <w:rFonts w:ascii="Arial" w:hAnsi="Arial" w:cs="Arial"/>
          <w:sz w:val="24"/>
          <w:szCs w:val="24"/>
          <w:lang w:val="es-ES"/>
        </w:rPr>
        <w:t xml:space="preserve"> Partes fomentarán la celebración de una semana cultural para niños</w:t>
      </w:r>
      <w:r w:rsidR="00CE4B8F" w:rsidRPr="00D651F3">
        <w:rPr>
          <w:rFonts w:ascii="Arial" w:hAnsi="Arial" w:cs="Arial"/>
          <w:sz w:val="24"/>
          <w:szCs w:val="24"/>
          <w:lang w:val="es-ES"/>
        </w:rPr>
        <w:t xml:space="preserve">, </w:t>
      </w:r>
      <w:r w:rsidR="00CE4B8F" w:rsidRPr="00D651F3">
        <w:rPr>
          <w:rStyle w:val="y2iqfc"/>
          <w:rFonts w:ascii="Arial" w:hAnsi="Arial" w:cs="Arial"/>
          <w:sz w:val="24"/>
          <w:szCs w:val="24"/>
          <w:lang w:val="es-ES"/>
        </w:rPr>
        <w:t>niñas y adolescentes</w:t>
      </w:r>
      <w:r w:rsidR="006B02D7" w:rsidRPr="00D651F3">
        <w:rPr>
          <w:rFonts w:ascii="Arial" w:hAnsi="Arial" w:cs="Arial"/>
          <w:sz w:val="24"/>
          <w:szCs w:val="24"/>
          <w:lang w:val="es-ES"/>
        </w:rPr>
        <w:t xml:space="preserve"> en ambos países, que incluirá los siguientes eventos: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B02D7" w:rsidRDefault="006B02D7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>-Realización de espectáculos m</w:t>
      </w:r>
      <w:r w:rsidR="00FD3972" w:rsidRPr="00D651F3">
        <w:rPr>
          <w:rFonts w:ascii="Arial" w:hAnsi="Arial" w:cs="Arial"/>
          <w:sz w:val="24"/>
          <w:szCs w:val="24"/>
          <w:lang w:val="es-ES"/>
        </w:rPr>
        <w:t>usicales o de teatro para niños</w:t>
      </w:r>
      <w:r w:rsidR="00CE4B8F" w:rsidRPr="00D651F3">
        <w:rPr>
          <w:rFonts w:ascii="Arial" w:hAnsi="Arial" w:cs="Arial"/>
          <w:sz w:val="24"/>
          <w:szCs w:val="24"/>
          <w:lang w:val="es-ES"/>
        </w:rPr>
        <w:t xml:space="preserve">, </w:t>
      </w:r>
      <w:r w:rsidR="00CE4B8F" w:rsidRPr="00D651F3">
        <w:rPr>
          <w:rStyle w:val="y2iqfc"/>
          <w:rFonts w:ascii="Arial" w:hAnsi="Arial" w:cs="Arial"/>
          <w:sz w:val="24"/>
          <w:szCs w:val="24"/>
          <w:lang w:val="es-ES"/>
        </w:rPr>
        <w:t>niñas y adolescentes</w:t>
      </w:r>
      <w:r w:rsidRPr="00D651F3">
        <w:rPr>
          <w:rFonts w:ascii="Arial" w:hAnsi="Arial" w:cs="Arial"/>
          <w:sz w:val="24"/>
          <w:szCs w:val="24"/>
          <w:lang w:val="es-ES"/>
        </w:rPr>
        <w:t>.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B02D7" w:rsidRPr="00D651F3" w:rsidRDefault="002A18FC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>-</w:t>
      </w:r>
      <w:r w:rsidR="006B02D7" w:rsidRPr="00D651F3">
        <w:rPr>
          <w:rFonts w:ascii="Arial" w:hAnsi="Arial" w:cs="Arial"/>
          <w:sz w:val="24"/>
          <w:szCs w:val="24"/>
          <w:lang w:val="es-ES"/>
        </w:rPr>
        <w:t>Celebración de un</w:t>
      </w:r>
      <w:r w:rsidR="00FD3972" w:rsidRPr="00D651F3">
        <w:rPr>
          <w:rFonts w:ascii="Arial" w:hAnsi="Arial" w:cs="Arial"/>
          <w:sz w:val="24"/>
          <w:szCs w:val="24"/>
          <w:lang w:val="es-ES"/>
        </w:rPr>
        <w:t>a exposición de dibujos para niños</w:t>
      </w:r>
      <w:r w:rsidR="00CE4B8F" w:rsidRPr="00D651F3">
        <w:rPr>
          <w:rFonts w:ascii="Arial" w:hAnsi="Arial" w:cs="Arial"/>
          <w:sz w:val="24"/>
          <w:szCs w:val="24"/>
          <w:lang w:val="es-ES"/>
        </w:rPr>
        <w:t xml:space="preserve">, </w:t>
      </w:r>
      <w:r w:rsidR="00CE4B8F" w:rsidRPr="00D651F3">
        <w:rPr>
          <w:rStyle w:val="y2iqfc"/>
          <w:rFonts w:ascii="Arial" w:hAnsi="Arial" w:cs="Arial"/>
          <w:sz w:val="24"/>
          <w:szCs w:val="24"/>
          <w:lang w:val="es-ES"/>
        </w:rPr>
        <w:t>niñas y adolescentes</w:t>
      </w:r>
      <w:r w:rsidR="006B02D7" w:rsidRPr="00D651F3">
        <w:rPr>
          <w:rFonts w:ascii="Arial" w:hAnsi="Arial" w:cs="Arial"/>
          <w:sz w:val="24"/>
          <w:szCs w:val="24"/>
          <w:lang w:val="es-ES"/>
        </w:rPr>
        <w:t>.</w:t>
      </w:r>
    </w:p>
    <w:p w:rsidR="006B02D7" w:rsidRDefault="006B02D7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>-Realización de talleres artísticos para niños presentados p</w:t>
      </w:r>
      <w:r w:rsidR="00FD3972" w:rsidRPr="00D651F3">
        <w:rPr>
          <w:rFonts w:ascii="Arial" w:hAnsi="Arial" w:cs="Arial"/>
          <w:sz w:val="24"/>
          <w:szCs w:val="24"/>
          <w:lang w:val="es-ES"/>
        </w:rPr>
        <w:t>or artistas profesionales en</w:t>
      </w:r>
      <w:r w:rsidRPr="00D651F3">
        <w:rPr>
          <w:rFonts w:ascii="Arial" w:hAnsi="Arial" w:cs="Arial"/>
          <w:sz w:val="24"/>
          <w:szCs w:val="24"/>
          <w:lang w:val="es-ES"/>
        </w:rPr>
        <w:t xml:space="preserve"> artes infantiles.  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B02D7" w:rsidRDefault="006B02D7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 xml:space="preserve">-Proyección de películas </w:t>
      </w:r>
      <w:r w:rsidR="00CE4B8F" w:rsidRPr="00D651F3">
        <w:rPr>
          <w:rFonts w:ascii="Arial" w:hAnsi="Arial" w:cs="Arial"/>
          <w:sz w:val="24"/>
          <w:szCs w:val="24"/>
          <w:lang w:val="es-ES"/>
        </w:rPr>
        <w:t xml:space="preserve">para niños, </w:t>
      </w:r>
      <w:r w:rsidR="00CE4B8F" w:rsidRPr="00D651F3">
        <w:rPr>
          <w:rStyle w:val="y2iqfc"/>
          <w:rFonts w:ascii="Arial" w:hAnsi="Arial" w:cs="Arial"/>
          <w:sz w:val="24"/>
          <w:szCs w:val="24"/>
          <w:lang w:val="es-ES"/>
        </w:rPr>
        <w:t>niñas y adolescentes</w:t>
      </w:r>
      <w:r w:rsidRPr="00D651F3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B02D7" w:rsidRDefault="00FD3972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>-</w:t>
      </w:r>
      <w:r w:rsidR="00CE4B8F" w:rsidRPr="00D651F3">
        <w:rPr>
          <w:rFonts w:ascii="Arial" w:hAnsi="Arial" w:cs="Arial"/>
          <w:sz w:val="24"/>
          <w:szCs w:val="24"/>
          <w:lang w:val="es-ES"/>
        </w:rPr>
        <w:t>Realización</w:t>
      </w:r>
      <w:r w:rsidRPr="00D651F3">
        <w:rPr>
          <w:rFonts w:ascii="Arial" w:hAnsi="Arial" w:cs="Arial"/>
          <w:sz w:val="24"/>
          <w:szCs w:val="24"/>
          <w:lang w:val="es-ES"/>
        </w:rPr>
        <w:t xml:space="preserve"> de una feria</w:t>
      </w:r>
      <w:r w:rsidR="006B02D7" w:rsidRPr="00D651F3">
        <w:rPr>
          <w:rFonts w:ascii="Arial" w:hAnsi="Arial" w:cs="Arial"/>
          <w:sz w:val="24"/>
          <w:szCs w:val="24"/>
          <w:lang w:val="es-ES"/>
        </w:rPr>
        <w:t xml:space="preserve"> de libros que incluya libros y cuentos para </w:t>
      </w:r>
      <w:r w:rsidR="00CE4B8F" w:rsidRPr="00D651F3">
        <w:rPr>
          <w:rFonts w:ascii="Arial" w:hAnsi="Arial" w:cs="Arial"/>
          <w:sz w:val="24"/>
          <w:szCs w:val="24"/>
          <w:lang w:val="es-ES"/>
        </w:rPr>
        <w:t xml:space="preserve">para niños, </w:t>
      </w:r>
      <w:r w:rsidR="00CE4B8F" w:rsidRPr="00D651F3">
        <w:rPr>
          <w:rStyle w:val="y2iqfc"/>
          <w:rFonts w:ascii="Arial" w:hAnsi="Arial" w:cs="Arial"/>
          <w:sz w:val="24"/>
          <w:szCs w:val="24"/>
          <w:lang w:val="es-ES"/>
        </w:rPr>
        <w:t>niñas y adolescentes,</w:t>
      </w:r>
      <w:r w:rsidR="006B02D7" w:rsidRPr="00D651F3">
        <w:rPr>
          <w:rFonts w:ascii="Arial" w:hAnsi="Arial" w:cs="Arial"/>
          <w:sz w:val="24"/>
          <w:szCs w:val="24"/>
          <w:lang w:val="es-ES"/>
        </w:rPr>
        <w:t xml:space="preserve"> y jóvenes</w:t>
      </w:r>
      <w:r w:rsidR="00CE4B8F" w:rsidRPr="00D651F3">
        <w:rPr>
          <w:rFonts w:ascii="Arial" w:hAnsi="Arial" w:cs="Arial"/>
          <w:sz w:val="24"/>
          <w:szCs w:val="24"/>
          <w:lang w:val="es-ES"/>
        </w:rPr>
        <w:t>,</w:t>
      </w:r>
      <w:r w:rsidR="006B02D7" w:rsidRPr="00D651F3">
        <w:rPr>
          <w:rFonts w:ascii="Arial" w:hAnsi="Arial" w:cs="Arial"/>
          <w:sz w:val="24"/>
          <w:szCs w:val="24"/>
          <w:lang w:val="es-ES"/>
        </w:rPr>
        <w:t xml:space="preserve"> de autores y editores de ambos países. 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B02D7" w:rsidRDefault="006B02D7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>-</w:t>
      </w:r>
      <w:r w:rsidR="00CE4B8F" w:rsidRPr="00D651F3">
        <w:rPr>
          <w:rFonts w:ascii="Arial" w:hAnsi="Arial" w:cs="Arial"/>
          <w:sz w:val="24"/>
          <w:szCs w:val="24"/>
          <w:lang w:val="es-ES"/>
        </w:rPr>
        <w:t>Realización</w:t>
      </w:r>
      <w:r w:rsidRPr="00D651F3">
        <w:rPr>
          <w:rFonts w:ascii="Arial" w:hAnsi="Arial" w:cs="Arial"/>
          <w:sz w:val="24"/>
          <w:szCs w:val="24"/>
          <w:lang w:val="es-ES"/>
        </w:rPr>
        <w:t xml:space="preserve"> de simposios y seminarios sobre temas infantiles y juveniles.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B02D7" w:rsidRDefault="006B02D7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>-Presentación de folletos para festivales infant</w:t>
      </w:r>
      <w:r w:rsidR="00FD3972" w:rsidRPr="00D651F3">
        <w:rPr>
          <w:rFonts w:ascii="Arial" w:hAnsi="Arial" w:cs="Arial"/>
          <w:sz w:val="24"/>
          <w:szCs w:val="24"/>
          <w:lang w:val="es-ES"/>
        </w:rPr>
        <w:t>iles celebrados en ambos países</w:t>
      </w:r>
      <w:r w:rsidRPr="00D651F3">
        <w:rPr>
          <w:rFonts w:ascii="Arial" w:hAnsi="Arial" w:cs="Arial"/>
          <w:sz w:val="24"/>
          <w:szCs w:val="24"/>
          <w:lang w:val="es-ES"/>
        </w:rPr>
        <w:t>.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B02D7" w:rsidRPr="00D651F3" w:rsidRDefault="006B02D7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>-</w:t>
      </w:r>
      <w:r w:rsidR="00CE4B8F" w:rsidRPr="00D651F3">
        <w:rPr>
          <w:rFonts w:ascii="Arial" w:hAnsi="Arial" w:cs="Arial"/>
          <w:sz w:val="24"/>
          <w:szCs w:val="24"/>
          <w:lang w:val="es-ES"/>
        </w:rPr>
        <w:t xml:space="preserve">Organización </w:t>
      </w:r>
      <w:r w:rsidRPr="00D651F3">
        <w:rPr>
          <w:rFonts w:ascii="Arial" w:hAnsi="Arial" w:cs="Arial"/>
          <w:sz w:val="24"/>
          <w:szCs w:val="24"/>
          <w:lang w:val="es-ES"/>
        </w:rPr>
        <w:t>de una exposición sobre el patrimonio tradicional en la que</w:t>
      </w:r>
      <w:r w:rsidR="00FD3972" w:rsidRPr="00D651F3">
        <w:rPr>
          <w:rFonts w:ascii="Arial" w:hAnsi="Arial" w:cs="Arial"/>
          <w:sz w:val="24"/>
          <w:szCs w:val="24"/>
          <w:lang w:val="es-ES"/>
        </w:rPr>
        <w:t xml:space="preserve"> se presenten</w:t>
      </w:r>
      <w:r w:rsidRPr="00D651F3">
        <w:rPr>
          <w:rFonts w:ascii="Arial" w:hAnsi="Arial" w:cs="Arial"/>
          <w:sz w:val="24"/>
          <w:szCs w:val="24"/>
          <w:lang w:val="es-ES"/>
        </w:rPr>
        <w:t xml:space="preserve"> juegos y costumbres tradicionales.</w:t>
      </w:r>
    </w:p>
    <w:p w:rsidR="00CE4B8F" w:rsidRDefault="00CE4B8F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D651F3" w:rsidRPr="00D651F3" w:rsidRDefault="00D651F3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DB6FA5" w:rsidRPr="00D651F3" w:rsidRDefault="00E02EF8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 xml:space="preserve">Artículo </w:t>
      </w:r>
      <w:r w:rsidR="000A55A3" w:rsidRPr="00D651F3">
        <w:rPr>
          <w:rFonts w:ascii="Arial" w:hAnsi="Arial" w:cs="Arial"/>
          <w:sz w:val="24"/>
          <w:szCs w:val="24"/>
          <w:lang w:val="es-ES"/>
        </w:rPr>
        <w:t>6</w:t>
      </w:r>
    </w:p>
    <w:p w:rsid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C3DDF" w:rsidRPr="00D651F3" w:rsidRDefault="00AC3DDF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 xml:space="preserve">Las </w:t>
      </w:r>
      <w:r w:rsidR="00CE4B8F" w:rsidRPr="00D651F3">
        <w:rPr>
          <w:rFonts w:ascii="Arial" w:hAnsi="Arial" w:cs="Arial"/>
          <w:sz w:val="24"/>
          <w:szCs w:val="24"/>
          <w:lang w:val="es-ES"/>
        </w:rPr>
        <w:t>P</w:t>
      </w:r>
      <w:r w:rsidRPr="00D651F3">
        <w:rPr>
          <w:rFonts w:ascii="Arial" w:hAnsi="Arial" w:cs="Arial"/>
          <w:sz w:val="24"/>
          <w:szCs w:val="24"/>
          <w:lang w:val="es-ES"/>
        </w:rPr>
        <w:t xml:space="preserve">artes intercambiarán experienciasen el área del teatro, así como </w:t>
      </w:r>
      <w:r w:rsidR="00CE4B8F" w:rsidRPr="00D651F3">
        <w:rPr>
          <w:rFonts w:ascii="Arial" w:hAnsi="Arial" w:cs="Arial"/>
          <w:sz w:val="24"/>
          <w:szCs w:val="24"/>
          <w:lang w:val="es-ES"/>
        </w:rPr>
        <w:t xml:space="preserve">también el </w:t>
      </w:r>
      <w:r w:rsidRPr="00D651F3">
        <w:rPr>
          <w:rFonts w:ascii="Arial" w:hAnsi="Arial" w:cs="Arial"/>
          <w:sz w:val="24"/>
          <w:szCs w:val="24"/>
          <w:lang w:val="es-ES"/>
        </w:rPr>
        <w:t>intercambio de visitas de grupos teatrales entre ambos países.</w:t>
      </w:r>
    </w:p>
    <w:p w:rsidR="00AC3DDF" w:rsidRPr="00D651F3" w:rsidRDefault="00AC3DDF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3006C6" w:rsidRPr="00D651F3" w:rsidRDefault="00E02EF8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 xml:space="preserve">Artículo </w:t>
      </w:r>
      <w:r w:rsidR="000A55A3" w:rsidRPr="00D651F3">
        <w:rPr>
          <w:rFonts w:ascii="Arial" w:hAnsi="Arial" w:cs="Arial"/>
          <w:sz w:val="24"/>
          <w:szCs w:val="24"/>
          <w:lang w:val="es-ES"/>
        </w:rPr>
        <w:t>7</w:t>
      </w:r>
    </w:p>
    <w:p w:rsidR="00AC3DDF" w:rsidRDefault="00AC3DDF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 xml:space="preserve">Las </w:t>
      </w:r>
      <w:r w:rsidR="00CE4B8F" w:rsidRPr="00D651F3">
        <w:rPr>
          <w:rFonts w:ascii="Arial" w:hAnsi="Arial" w:cs="Arial"/>
          <w:sz w:val="24"/>
          <w:szCs w:val="24"/>
          <w:lang w:val="es-ES"/>
        </w:rPr>
        <w:t>P</w:t>
      </w:r>
      <w:r w:rsidRPr="00D651F3">
        <w:rPr>
          <w:rFonts w:ascii="Arial" w:hAnsi="Arial" w:cs="Arial"/>
          <w:sz w:val="24"/>
          <w:szCs w:val="24"/>
          <w:lang w:val="es-ES"/>
        </w:rPr>
        <w:t>artes intercambiarán visitas de grupos musicales y</w:t>
      </w:r>
      <w:r w:rsidR="00FD3972" w:rsidRPr="00D651F3">
        <w:rPr>
          <w:rFonts w:ascii="Arial" w:hAnsi="Arial" w:cs="Arial"/>
          <w:sz w:val="24"/>
          <w:szCs w:val="24"/>
          <w:lang w:val="es-ES"/>
        </w:rPr>
        <w:t xml:space="preserve"> folklóricos entre ambos países</w:t>
      </w:r>
      <w:r w:rsidRPr="00D651F3">
        <w:rPr>
          <w:rFonts w:ascii="Arial" w:hAnsi="Arial" w:cs="Arial"/>
          <w:sz w:val="24"/>
          <w:szCs w:val="24"/>
          <w:lang w:val="es-ES"/>
        </w:rPr>
        <w:t xml:space="preserve">, así como el intercambio de visitas de expertos y especialistas en el área </w:t>
      </w:r>
      <w:r w:rsidR="00FD3972" w:rsidRPr="00D651F3">
        <w:rPr>
          <w:rFonts w:ascii="Arial" w:hAnsi="Arial" w:cs="Arial"/>
          <w:sz w:val="24"/>
          <w:szCs w:val="24"/>
          <w:lang w:val="es-ES"/>
        </w:rPr>
        <w:t>de la música entre ambos países</w:t>
      </w:r>
      <w:r w:rsidRPr="00D651F3">
        <w:rPr>
          <w:rFonts w:ascii="Arial" w:hAnsi="Arial" w:cs="Arial"/>
          <w:sz w:val="24"/>
          <w:szCs w:val="24"/>
          <w:lang w:val="es-ES"/>
        </w:rPr>
        <w:t>.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41367" w:rsidRDefault="00A41367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 xml:space="preserve">Artículo </w:t>
      </w:r>
      <w:r w:rsidR="000A55A3" w:rsidRPr="00D651F3">
        <w:rPr>
          <w:rFonts w:ascii="Arial" w:hAnsi="Arial" w:cs="Arial"/>
          <w:sz w:val="24"/>
          <w:szCs w:val="24"/>
          <w:lang w:val="es-MX"/>
        </w:rPr>
        <w:t>8</w:t>
      </w:r>
    </w:p>
    <w:p w:rsidR="00D651F3" w:rsidRPr="00D651F3" w:rsidRDefault="00D651F3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A41367" w:rsidRDefault="00A41367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>Las Partes fomentarán el intercambio de folletos y publicaciones relacionados a la arqueología de ambos países, así como el intercambio de experiencias en</w:t>
      </w:r>
      <w:r w:rsidR="00CE4B8F" w:rsidRPr="00D651F3">
        <w:rPr>
          <w:rFonts w:ascii="Arial" w:hAnsi="Arial" w:cs="Arial"/>
          <w:sz w:val="24"/>
          <w:szCs w:val="24"/>
          <w:lang w:val="es-MX"/>
        </w:rPr>
        <w:t xml:space="preserve"> los campos de</w:t>
      </w:r>
      <w:r w:rsidRPr="00D651F3">
        <w:rPr>
          <w:rFonts w:ascii="Arial" w:hAnsi="Arial" w:cs="Arial"/>
          <w:sz w:val="24"/>
          <w:szCs w:val="24"/>
          <w:lang w:val="es-MX"/>
        </w:rPr>
        <w:t xml:space="preserve"> laboratorios de arqueología, la restauración y la conservación, también intercambiarán experiencias en el campo de la investigación arqueológica (</w:t>
      </w:r>
      <w:r w:rsidR="008F314D" w:rsidRPr="00D651F3">
        <w:rPr>
          <w:rFonts w:ascii="Arial" w:hAnsi="Arial" w:cs="Arial"/>
          <w:sz w:val="24"/>
          <w:szCs w:val="24"/>
          <w:lang w:val="es-MX"/>
        </w:rPr>
        <w:t>reconocimiento</w:t>
      </w:r>
      <w:r w:rsidRPr="00D651F3">
        <w:rPr>
          <w:rFonts w:ascii="Arial" w:hAnsi="Arial" w:cs="Arial"/>
          <w:sz w:val="24"/>
          <w:szCs w:val="24"/>
          <w:lang w:val="es-MX"/>
        </w:rPr>
        <w:t xml:space="preserve"> y excavación arqueológica), a través de</w:t>
      </w:r>
      <w:r w:rsidR="00AC5B01" w:rsidRPr="00D651F3">
        <w:rPr>
          <w:rFonts w:ascii="Arial" w:hAnsi="Arial" w:cs="Arial"/>
          <w:sz w:val="24"/>
          <w:szCs w:val="24"/>
          <w:lang w:val="es-MX"/>
        </w:rPr>
        <w:t>l intercambio dedelegacio</w:t>
      </w:r>
      <w:r w:rsidRPr="00D651F3">
        <w:rPr>
          <w:rFonts w:ascii="Arial" w:hAnsi="Arial" w:cs="Arial"/>
          <w:sz w:val="24"/>
          <w:szCs w:val="24"/>
          <w:lang w:val="es-MX"/>
        </w:rPr>
        <w:t>n</w:t>
      </w:r>
      <w:r w:rsidR="00AC5B01" w:rsidRPr="00D651F3">
        <w:rPr>
          <w:rFonts w:ascii="Arial" w:hAnsi="Arial" w:cs="Arial"/>
          <w:sz w:val="24"/>
          <w:szCs w:val="24"/>
          <w:lang w:val="es-MX"/>
        </w:rPr>
        <w:t>es</w:t>
      </w:r>
      <w:r w:rsidRPr="00D651F3">
        <w:rPr>
          <w:rFonts w:ascii="Arial" w:hAnsi="Arial" w:cs="Arial"/>
          <w:sz w:val="24"/>
          <w:szCs w:val="24"/>
          <w:lang w:val="es-MX"/>
        </w:rPr>
        <w:t xml:space="preserve"> de arqueólogos para trabajos de campo en sitios arqueológicos significativos.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A41367" w:rsidRDefault="00A41367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 xml:space="preserve">Artículo </w:t>
      </w:r>
      <w:r w:rsidR="000A55A3" w:rsidRPr="00D651F3">
        <w:rPr>
          <w:rFonts w:ascii="Arial" w:hAnsi="Arial" w:cs="Arial"/>
          <w:sz w:val="24"/>
          <w:szCs w:val="24"/>
          <w:lang w:val="es-MX"/>
        </w:rPr>
        <w:t>9</w:t>
      </w:r>
    </w:p>
    <w:p w:rsidR="00D651F3" w:rsidRPr="00D651F3" w:rsidRDefault="00D651F3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A41367" w:rsidRPr="00D651F3" w:rsidRDefault="00A41367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rtl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 xml:space="preserve">Las Partes preservarán y conservarán los manuscritos, intercambiarán catálogos y nuevas publicaciones científicas especiales sobre la </w:t>
      </w:r>
      <w:r w:rsidRPr="007561FD">
        <w:rPr>
          <w:rFonts w:ascii="Arial" w:hAnsi="Arial" w:cs="Arial"/>
          <w:sz w:val="24"/>
          <w:szCs w:val="24"/>
          <w:lang w:val="es-MX"/>
        </w:rPr>
        <w:t>reactivación</w:t>
      </w:r>
      <w:r w:rsidRPr="00D651F3">
        <w:rPr>
          <w:rFonts w:ascii="Arial" w:hAnsi="Arial" w:cs="Arial"/>
          <w:sz w:val="24"/>
          <w:szCs w:val="24"/>
          <w:lang w:val="es-MX"/>
        </w:rPr>
        <w:t xml:space="preserve"> y mantenimiento del folclore, así como el intercambio de visitas de expertos y especialistas en materia de patrimonio y museos entre ambos países.</w:t>
      </w:r>
    </w:p>
    <w:p w:rsidR="003E08B4" w:rsidRPr="00D651F3" w:rsidRDefault="003E08B4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A41367" w:rsidRDefault="00A41367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 xml:space="preserve">Artículo </w:t>
      </w:r>
      <w:r w:rsidR="000A55A3" w:rsidRPr="00D651F3">
        <w:rPr>
          <w:rFonts w:ascii="Arial" w:hAnsi="Arial" w:cs="Arial"/>
          <w:sz w:val="24"/>
          <w:szCs w:val="24"/>
          <w:lang w:val="es-MX"/>
        </w:rPr>
        <w:t>10</w:t>
      </w:r>
    </w:p>
    <w:p w:rsidR="00D651F3" w:rsidRPr="00D651F3" w:rsidRDefault="00D651F3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A41367" w:rsidRDefault="00A41367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>Ambas Partes intercambiarán experiencias culturales y artísticas y proporcionarán libros, publicaciones periódicas y folletos editados por diferentes instituciones culturales y bibliografías nacionales, así como todo aquello que contribuya a dar a conocer la historia, cultura y tradiciones de ambos países, con el fin de establecer bases de cooperación entre las bibliotecas nacionales de ambos países.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A41367" w:rsidRDefault="00A41367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 xml:space="preserve">Artículo </w:t>
      </w:r>
      <w:r w:rsidR="000A55A3" w:rsidRPr="00D651F3">
        <w:rPr>
          <w:rFonts w:ascii="Arial" w:hAnsi="Arial" w:cs="Arial"/>
          <w:sz w:val="24"/>
          <w:szCs w:val="24"/>
          <w:lang w:val="es-MX"/>
        </w:rPr>
        <w:t>11</w:t>
      </w:r>
    </w:p>
    <w:p w:rsidR="00D651F3" w:rsidRPr="00D651F3" w:rsidRDefault="00D651F3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25272B" w:rsidRPr="00D651F3" w:rsidRDefault="00A41367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>Las Partes fomentarán el conocimiento de la producción literaria en ambos países, también intercambiarán publicaciones culturales editadas en ambos países.</w:t>
      </w:r>
    </w:p>
    <w:p w:rsidR="00A41367" w:rsidRDefault="00A41367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 xml:space="preserve">Artículo </w:t>
      </w:r>
      <w:r w:rsidR="000A55A3" w:rsidRPr="00D651F3">
        <w:rPr>
          <w:rFonts w:ascii="Arial" w:hAnsi="Arial" w:cs="Arial"/>
          <w:sz w:val="24"/>
          <w:szCs w:val="24"/>
          <w:lang w:val="es-MX"/>
        </w:rPr>
        <w:t>12</w:t>
      </w:r>
    </w:p>
    <w:p w:rsidR="00D651F3" w:rsidRPr="00D651F3" w:rsidRDefault="00D651F3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A41367" w:rsidRDefault="00AC5B01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>Las</w:t>
      </w:r>
      <w:r w:rsidR="00A41367" w:rsidRPr="00D651F3">
        <w:rPr>
          <w:rFonts w:ascii="Arial" w:hAnsi="Arial" w:cs="Arial"/>
          <w:sz w:val="24"/>
          <w:szCs w:val="24"/>
          <w:lang w:val="es-MX"/>
        </w:rPr>
        <w:t xml:space="preserve"> Partes llevarán a cabo semanas culturales en ambos países, los detalles deberán ser acordados mediante vías oficiales.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A41367" w:rsidRDefault="00A41367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 xml:space="preserve">Artículo </w:t>
      </w:r>
      <w:r w:rsidR="000A55A3" w:rsidRPr="00D651F3">
        <w:rPr>
          <w:rFonts w:ascii="Arial" w:hAnsi="Arial" w:cs="Arial"/>
          <w:sz w:val="24"/>
          <w:szCs w:val="24"/>
          <w:lang w:val="es-MX"/>
        </w:rPr>
        <w:t>13</w:t>
      </w:r>
    </w:p>
    <w:p w:rsidR="00D651F3" w:rsidRPr="00D651F3" w:rsidRDefault="00D651F3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AC5B01" w:rsidRDefault="00AC5B01" w:rsidP="00D651F3">
      <w:pPr>
        <w:pStyle w:val="HTMLconformatoprevio"/>
        <w:spacing w:line="360" w:lineRule="auto"/>
        <w:jc w:val="both"/>
        <w:rPr>
          <w:rStyle w:val="y2iqfc"/>
          <w:rFonts w:ascii="Arial" w:hAnsi="Arial" w:cs="Arial"/>
          <w:sz w:val="24"/>
          <w:szCs w:val="24"/>
          <w:lang w:val="es-ES"/>
        </w:rPr>
      </w:pPr>
      <w:r w:rsidRPr="00D651F3">
        <w:rPr>
          <w:rStyle w:val="y2iqfc"/>
          <w:rFonts w:ascii="Arial" w:hAnsi="Arial" w:cs="Arial"/>
          <w:sz w:val="24"/>
          <w:szCs w:val="24"/>
          <w:lang w:val="es-ES"/>
        </w:rPr>
        <w:t>Todos los asuntos financieros que se desprendan de este Acuerdo de Cooperación serán convenidos en instrumentos específicos entre las Partes, de conformidad con la disponibilidad presupuestaria de las Parte</w:t>
      </w:r>
      <w:r w:rsidR="008F314D" w:rsidRPr="00D651F3">
        <w:rPr>
          <w:rStyle w:val="y2iqfc"/>
          <w:rFonts w:ascii="Arial" w:hAnsi="Arial" w:cs="Arial"/>
          <w:sz w:val="24"/>
          <w:szCs w:val="24"/>
          <w:lang w:val="es-ES"/>
        </w:rPr>
        <w:t xml:space="preserve"> y de acuerdo con las legislaciones nacionales</w:t>
      </w:r>
      <w:r w:rsidRPr="00D651F3">
        <w:rPr>
          <w:rStyle w:val="y2iqfc"/>
          <w:rFonts w:ascii="Arial" w:hAnsi="Arial" w:cs="Arial"/>
          <w:sz w:val="24"/>
          <w:szCs w:val="24"/>
          <w:lang w:val="es-ES"/>
        </w:rPr>
        <w:t>.</w:t>
      </w:r>
    </w:p>
    <w:p w:rsidR="00D651F3" w:rsidRPr="00D651F3" w:rsidRDefault="00D651F3" w:rsidP="00D651F3">
      <w:pPr>
        <w:pStyle w:val="HTMLconformatoprevio"/>
        <w:spacing w:line="360" w:lineRule="auto"/>
        <w:jc w:val="both"/>
        <w:rPr>
          <w:rStyle w:val="y2iqfc"/>
          <w:rFonts w:ascii="Arial" w:hAnsi="Arial" w:cs="Arial"/>
          <w:sz w:val="24"/>
          <w:szCs w:val="24"/>
          <w:lang w:val="es-ES"/>
        </w:rPr>
      </w:pPr>
    </w:p>
    <w:p w:rsidR="00AC5B01" w:rsidRDefault="00AC5B01" w:rsidP="00D651F3">
      <w:pPr>
        <w:pStyle w:val="HTMLconformatoprevio"/>
        <w:spacing w:line="360" w:lineRule="auto"/>
        <w:jc w:val="both"/>
        <w:rPr>
          <w:rStyle w:val="y2iqfc"/>
          <w:rFonts w:ascii="Arial" w:hAnsi="Arial" w:cs="Arial"/>
          <w:sz w:val="24"/>
          <w:szCs w:val="24"/>
          <w:lang w:val="es-ES"/>
        </w:rPr>
      </w:pPr>
      <w:r w:rsidRPr="00D651F3">
        <w:rPr>
          <w:rStyle w:val="y2iqfc"/>
          <w:rFonts w:ascii="Arial" w:hAnsi="Arial" w:cs="Arial"/>
          <w:sz w:val="24"/>
          <w:szCs w:val="24"/>
          <w:lang w:val="es-ES"/>
        </w:rPr>
        <w:t>De igual modo, las Partes se comprometen a asignar en sus respectivos presupuestos de gastos y, conforme a sus legislaciones nacionales, los créditos presupuestarios y los recursos financieros necesarios para la efectiva y eficiente ejecución del presente Acuerdo.</w:t>
      </w:r>
    </w:p>
    <w:p w:rsidR="00D651F3" w:rsidRPr="00D651F3" w:rsidRDefault="00D651F3" w:rsidP="00D651F3">
      <w:pPr>
        <w:pStyle w:val="HTMLconformatoprevio"/>
        <w:spacing w:line="360" w:lineRule="auto"/>
        <w:jc w:val="both"/>
        <w:rPr>
          <w:rStyle w:val="y2iqfc"/>
          <w:rFonts w:ascii="Arial" w:hAnsi="Arial" w:cs="Arial"/>
          <w:sz w:val="24"/>
          <w:szCs w:val="24"/>
          <w:lang w:val="es-ES"/>
        </w:rPr>
      </w:pPr>
    </w:p>
    <w:p w:rsidR="00A41367" w:rsidRDefault="00A41367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 xml:space="preserve">Artículo </w:t>
      </w:r>
      <w:r w:rsidR="000A55A3" w:rsidRPr="00D651F3">
        <w:rPr>
          <w:rFonts w:ascii="Arial" w:hAnsi="Arial" w:cs="Arial"/>
          <w:sz w:val="24"/>
          <w:szCs w:val="24"/>
          <w:lang w:val="es-MX"/>
        </w:rPr>
        <w:t>14</w:t>
      </w:r>
    </w:p>
    <w:p w:rsidR="00D651F3" w:rsidRPr="00D651F3" w:rsidRDefault="00D651F3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A41367" w:rsidRDefault="00A41367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 xml:space="preserve">Para la implementación del presente Acuerdo, </w:t>
      </w:r>
      <w:r w:rsidR="00AC5B01" w:rsidRPr="00D651F3">
        <w:rPr>
          <w:rFonts w:ascii="Arial" w:hAnsi="Arial" w:cs="Arial"/>
          <w:sz w:val="24"/>
          <w:szCs w:val="24"/>
          <w:lang w:val="es-MX"/>
        </w:rPr>
        <w:t>las</w:t>
      </w:r>
      <w:r w:rsidRPr="00D651F3">
        <w:rPr>
          <w:rFonts w:ascii="Arial" w:hAnsi="Arial" w:cs="Arial"/>
          <w:sz w:val="24"/>
          <w:szCs w:val="24"/>
          <w:lang w:val="es-MX"/>
        </w:rPr>
        <w:t xml:space="preserve"> Partes designa</w:t>
      </w:r>
      <w:r w:rsidR="00AC5B01" w:rsidRPr="00D651F3">
        <w:rPr>
          <w:rFonts w:ascii="Arial" w:hAnsi="Arial" w:cs="Arial"/>
          <w:sz w:val="24"/>
          <w:szCs w:val="24"/>
          <w:lang w:val="es-MX"/>
        </w:rPr>
        <w:t>n</w:t>
      </w:r>
      <w:r w:rsidRPr="00D651F3">
        <w:rPr>
          <w:rFonts w:ascii="Arial" w:hAnsi="Arial" w:cs="Arial"/>
          <w:sz w:val="24"/>
          <w:szCs w:val="24"/>
          <w:lang w:val="es-MX"/>
        </w:rPr>
        <w:t xml:space="preserve"> a los siguientes organismos: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F314D" w:rsidRPr="00D651F3" w:rsidRDefault="008F314D" w:rsidP="00D651F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>En nombre del Estado de Kuwait, el Consejo Nacional de Cultura, Artes y Letras.</w:t>
      </w:r>
    </w:p>
    <w:p w:rsidR="0025272B" w:rsidRDefault="00C72B58" w:rsidP="00D651F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>En nombre de la República Bolivariana de Venezuela, el Ministerio del Poder Popular para la Cultura.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A41367" w:rsidRDefault="00A41367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lastRenderedPageBreak/>
        <w:t xml:space="preserve">Artículo </w:t>
      </w:r>
      <w:r w:rsidR="000A55A3" w:rsidRPr="00D651F3">
        <w:rPr>
          <w:rFonts w:ascii="Arial" w:hAnsi="Arial" w:cs="Arial"/>
          <w:sz w:val="24"/>
          <w:szCs w:val="24"/>
          <w:lang w:val="es-MX"/>
        </w:rPr>
        <w:t>15</w:t>
      </w:r>
    </w:p>
    <w:p w:rsidR="00D651F3" w:rsidRPr="00D651F3" w:rsidRDefault="00D651F3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A41367" w:rsidRDefault="00C72B58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 xml:space="preserve">Las </w:t>
      </w:r>
      <w:r w:rsidR="00A41367" w:rsidRPr="00D651F3">
        <w:rPr>
          <w:rFonts w:ascii="Arial" w:hAnsi="Arial" w:cs="Arial"/>
          <w:sz w:val="24"/>
          <w:szCs w:val="24"/>
          <w:lang w:val="es-MX"/>
        </w:rPr>
        <w:t>Partes han acordado establecer un Grupo de Trabajo Conjunto para facilitar la implementación, supervisión y evaluación del presente Acuerdo, así como la presentación periódica de informes a las instituciones correspondientes.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A41367" w:rsidRPr="00D651F3" w:rsidRDefault="00A41367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>El Grupo de Trabajo Conjunto se reunirá alternativamente y periódicamente en la República Bolivariana de Venezuela o en el Estado de Kuwait, una vez cada tres años o a solicitud de una de las Partes</w:t>
      </w:r>
      <w:r w:rsidR="00D651F3" w:rsidRPr="00D651F3">
        <w:rPr>
          <w:rFonts w:ascii="Arial" w:hAnsi="Arial" w:cs="Arial"/>
          <w:sz w:val="24"/>
          <w:szCs w:val="24"/>
          <w:lang w:val="es-MX"/>
        </w:rPr>
        <w:t>.</w:t>
      </w:r>
    </w:p>
    <w:p w:rsidR="00C72B58" w:rsidRPr="00D651F3" w:rsidRDefault="00C72B58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A41367" w:rsidRDefault="00A41367" w:rsidP="00D651F3">
      <w:pPr>
        <w:spacing w:after="0" w:line="360" w:lineRule="auto"/>
        <w:jc w:val="center"/>
        <w:rPr>
          <w:rFonts w:ascii="Arial" w:hAnsi="Arial" w:cs="Arial"/>
          <w:color w:val="5B9BD5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 xml:space="preserve">Artículo </w:t>
      </w:r>
      <w:r w:rsidR="000A55A3" w:rsidRPr="00D651F3">
        <w:rPr>
          <w:rFonts w:ascii="Arial" w:hAnsi="Arial" w:cs="Arial"/>
          <w:sz w:val="24"/>
          <w:szCs w:val="24"/>
          <w:lang w:val="es-MX"/>
        </w:rPr>
        <w:t>16</w:t>
      </w:r>
    </w:p>
    <w:p w:rsidR="00D651F3" w:rsidRPr="00D651F3" w:rsidRDefault="00D651F3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C72B58" w:rsidRDefault="00C72B58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>Las dudas o controversias que pudiesen surgir de la interpretación o ejecución del presente Acuerdo de Cooperación, serán resueltas mediante negociaciones directas entre las Partes, por la vía diplomática.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41367" w:rsidRDefault="00A41367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 xml:space="preserve">Artículo </w:t>
      </w:r>
      <w:r w:rsidR="00946C47" w:rsidRPr="00D651F3">
        <w:rPr>
          <w:rFonts w:ascii="Arial" w:hAnsi="Arial" w:cs="Arial"/>
          <w:sz w:val="24"/>
          <w:szCs w:val="24"/>
          <w:lang w:val="es-MX"/>
        </w:rPr>
        <w:t>17</w:t>
      </w:r>
    </w:p>
    <w:p w:rsidR="00D651F3" w:rsidRPr="00D651F3" w:rsidRDefault="00D651F3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A41367" w:rsidRDefault="00A41367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 xml:space="preserve">El presente Acuerdo podrá ser </w:t>
      </w:r>
      <w:r w:rsidR="00C72B58" w:rsidRPr="00D651F3">
        <w:rPr>
          <w:rFonts w:ascii="Arial" w:hAnsi="Arial" w:cs="Arial"/>
          <w:sz w:val="24"/>
          <w:szCs w:val="24"/>
          <w:lang w:val="es-ES"/>
        </w:rPr>
        <w:t>enmendado o</w:t>
      </w:r>
      <w:r w:rsidRPr="00D651F3">
        <w:rPr>
          <w:rFonts w:ascii="Arial" w:hAnsi="Arial" w:cs="Arial"/>
          <w:sz w:val="24"/>
          <w:szCs w:val="24"/>
          <w:lang w:val="es-MX"/>
        </w:rPr>
        <w:t xml:space="preserve">modificado en cualquier momento mediante el consentimiento mutuo por escrito de ambas Partes. Las </w:t>
      </w:r>
      <w:r w:rsidR="00C72B58" w:rsidRPr="00D651F3">
        <w:rPr>
          <w:rFonts w:ascii="Arial" w:hAnsi="Arial" w:cs="Arial"/>
          <w:sz w:val="24"/>
          <w:szCs w:val="24"/>
          <w:lang w:val="es-ES"/>
        </w:rPr>
        <w:t>enmiendas o</w:t>
      </w:r>
      <w:r w:rsidRPr="00D651F3">
        <w:rPr>
          <w:rFonts w:ascii="Arial" w:hAnsi="Arial" w:cs="Arial"/>
          <w:sz w:val="24"/>
          <w:szCs w:val="24"/>
          <w:lang w:val="es-MX"/>
        </w:rPr>
        <w:t xml:space="preserve">modificaciones entrarán en vigor de </w:t>
      </w:r>
      <w:r w:rsidR="00C72B58" w:rsidRPr="00D651F3">
        <w:rPr>
          <w:rFonts w:ascii="Arial" w:hAnsi="Arial" w:cs="Arial"/>
          <w:sz w:val="24"/>
          <w:szCs w:val="24"/>
          <w:lang w:val="es-ES"/>
        </w:rPr>
        <w:t>conformidad</w:t>
      </w:r>
      <w:r w:rsidRPr="00D651F3">
        <w:rPr>
          <w:rFonts w:ascii="Arial" w:hAnsi="Arial" w:cs="Arial"/>
          <w:sz w:val="24"/>
          <w:szCs w:val="24"/>
          <w:lang w:val="es-MX"/>
        </w:rPr>
        <w:t xml:space="preserve"> con el procedimiento prescrito en el primer párrafo del Artículo </w:t>
      </w:r>
      <w:r w:rsidR="00C72B58" w:rsidRPr="00D651F3">
        <w:rPr>
          <w:rFonts w:ascii="Arial" w:hAnsi="Arial" w:cs="Arial"/>
          <w:sz w:val="24"/>
          <w:szCs w:val="24"/>
          <w:lang w:val="es-MX"/>
        </w:rPr>
        <w:t>1</w:t>
      </w:r>
      <w:r w:rsidR="00D651F3" w:rsidRPr="00D651F3">
        <w:rPr>
          <w:rFonts w:ascii="Arial" w:hAnsi="Arial" w:cs="Arial"/>
          <w:sz w:val="24"/>
          <w:szCs w:val="24"/>
          <w:lang w:val="es-MX"/>
        </w:rPr>
        <w:t>8</w:t>
      </w:r>
      <w:r w:rsidRPr="00D651F3">
        <w:rPr>
          <w:rFonts w:ascii="Arial" w:hAnsi="Arial" w:cs="Arial"/>
          <w:sz w:val="24"/>
          <w:szCs w:val="24"/>
          <w:lang w:val="es-MX"/>
        </w:rPr>
        <w:t>.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A41367" w:rsidRDefault="00C72B58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 xml:space="preserve">Artículo </w:t>
      </w:r>
      <w:r w:rsidR="00946C47" w:rsidRPr="00D651F3">
        <w:rPr>
          <w:rFonts w:ascii="Arial" w:hAnsi="Arial" w:cs="Arial"/>
          <w:sz w:val="24"/>
          <w:szCs w:val="24"/>
          <w:lang w:val="es-MX"/>
        </w:rPr>
        <w:t>18</w:t>
      </w:r>
    </w:p>
    <w:p w:rsidR="00D651F3" w:rsidRPr="00D651F3" w:rsidRDefault="00D651F3" w:rsidP="00D651F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A41367" w:rsidRPr="00D651F3" w:rsidRDefault="00A41367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 xml:space="preserve">El presente Acuerdo entrará en vigor en la fecha de recepción de la última notificación escrita por vía diplomática mediante la cual las Partes notifiquen la culminación de los procedimientos </w:t>
      </w:r>
      <w:r w:rsidR="00C72B58" w:rsidRPr="00D651F3">
        <w:rPr>
          <w:rFonts w:ascii="Arial" w:hAnsi="Arial" w:cs="Arial"/>
          <w:sz w:val="24"/>
          <w:szCs w:val="24"/>
          <w:lang w:val="es-MX"/>
        </w:rPr>
        <w:t xml:space="preserve">legales </w:t>
      </w:r>
      <w:r w:rsidRPr="00D651F3">
        <w:rPr>
          <w:rFonts w:ascii="Arial" w:hAnsi="Arial" w:cs="Arial"/>
          <w:sz w:val="24"/>
          <w:szCs w:val="24"/>
          <w:lang w:val="es-MX"/>
        </w:rPr>
        <w:t>internos necesarios para su entrada en vigor.</w:t>
      </w:r>
    </w:p>
    <w:p w:rsidR="00A41367" w:rsidRDefault="00A41367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651F3">
        <w:rPr>
          <w:rFonts w:ascii="Arial" w:hAnsi="Arial" w:cs="Arial"/>
          <w:sz w:val="24"/>
          <w:szCs w:val="24"/>
          <w:lang w:val="es-MX"/>
        </w:rPr>
        <w:t>El prese</w:t>
      </w:r>
      <w:r w:rsidR="00021E13" w:rsidRPr="00D651F3">
        <w:rPr>
          <w:rFonts w:ascii="Arial" w:hAnsi="Arial" w:cs="Arial"/>
          <w:sz w:val="24"/>
          <w:szCs w:val="24"/>
          <w:lang w:val="es-MX"/>
        </w:rPr>
        <w:t>nte Acuerdo permanecerá en vigencia</w:t>
      </w:r>
      <w:r w:rsidRPr="00D651F3">
        <w:rPr>
          <w:rFonts w:ascii="Arial" w:hAnsi="Arial" w:cs="Arial"/>
          <w:sz w:val="24"/>
          <w:szCs w:val="24"/>
          <w:lang w:val="es-MX"/>
        </w:rPr>
        <w:t xml:space="preserve"> por un período de 5 años a partir la fecha de su entrada en vigory se renovará automáticamente</w:t>
      </w:r>
      <w:r w:rsidR="00C72B58" w:rsidRPr="00D651F3">
        <w:rPr>
          <w:rFonts w:ascii="Arial" w:hAnsi="Arial" w:cs="Arial"/>
          <w:sz w:val="24"/>
          <w:szCs w:val="24"/>
          <w:lang w:val="es-MX"/>
        </w:rPr>
        <w:t xml:space="preserve"> por perí</w:t>
      </w:r>
      <w:r w:rsidRPr="00D651F3">
        <w:rPr>
          <w:rFonts w:ascii="Arial" w:hAnsi="Arial" w:cs="Arial"/>
          <w:sz w:val="24"/>
          <w:szCs w:val="24"/>
          <w:lang w:val="es-MX"/>
        </w:rPr>
        <w:t xml:space="preserve">odos sucesivos de un </w:t>
      </w:r>
      <w:r w:rsidR="00C72B58" w:rsidRPr="00D651F3">
        <w:rPr>
          <w:rFonts w:ascii="Arial" w:hAnsi="Arial" w:cs="Arial"/>
          <w:sz w:val="24"/>
          <w:szCs w:val="24"/>
          <w:lang w:val="es-MX"/>
        </w:rPr>
        <w:t xml:space="preserve">(1) </w:t>
      </w:r>
      <w:r w:rsidRPr="00D651F3">
        <w:rPr>
          <w:rFonts w:ascii="Arial" w:hAnsi="Arial" w:cs="Arial"/>
          <w:sz w:val="24"/>
          <w:szCs w:val="24"/>
          <w:lang w:val="es-MX"/>
        </w:rPr>
        <w:t xml:space="preserve">año, a menos que una de las Partes notifique a por escrito a </w:t>
      </w:r>
      <w:r w:rsidRPr="00D651F3">
        <w:rPr>
          <w:rFonts w:ascii="Arial" w:hAnsi="Arial" w:cs="Arial"/>
          <w:sz w:val="24"/>
          <w:szCs w:val="24"/>
          <w:lang w:val="es-MX"/>
        </w:rPr>
        <w:lastRenderedPageBreak/>
        <w:t>la otra Parte, por vía diplomática, su intención de culminar el presente Acuerdo</w:t>
      </w:r>
      <w:r w:rsidR="00C72B58" w:rsidRPr="00D651F3">
        <w:rPr>
          <w:rFonts w:ascii="Arial" w:hAnsi="Arial" w:cs="Arial"/>
          <w:sz w:val="24"/>
          <w:szCs w:val="24"/>
          <w:lang w:val="es-MX"/>
        </w:rPr>
        <w:t xml:space="preserve"> seis(</w:t>
      </w:r>
      <w:r w:rsidRPr="00D651F3">
        <w:rPr>
          <w:rFonts w:ascii="Arial" w:hAnsi="Arial" w:cs="Arial"/>
          <w:sz w:val="24"/>
          <w:szCs w:val="24"/>
          <w:lang w:val="es-MX"/>
        </w:rPr>
        <w:t>6</w:t>
      </w:r>
      <w:r w:rsidR="00C72B58" w:rsidRPr="00D651F3">
        <w:rPr>
          <w:rFonts w:ascii="Arial" w:hAnsi="Arial" w:cs="Arial"/>
          <w:sz w:val="24"/>
          <w:szCs w:val="24"/>
          <w:lang w:val="es-MX"/>
        </w:rPr>
        <w:t>)</w:t>
      </w:r>
      <w:r w:rsidRPr="00D651F3">
        <w:rPr>
          <w:rFonts w:ascii="Arial" w:hAnsi="Arial" w:cs="Arial"/>
          <w:sz w:val="24"/>
          <w:szCs w:val="24"/>
          <w:lang w:val="es-MX"/>
        </w:rPr>
        <w:t xml:space="preserve"> meses antes de su fecha de expiración.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72B58" w:rsidRDefault="00C72B58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>Cualquiera de las Partes podrá denunciar el presente Acuerdo de Cooperación, mediante notificación escrita a la otra, por la vía diplomática. La denuncia surtirá efectos a los tres (3) meses de recibida la comunicación.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72B58" w:rsidRDefault="00C72B58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1F3">
        <w:rPr>
          <w:rFonts w:ascii="Arial" w:hAnsi="Arial" w:cs="Arial"/>
          <w:sz w:val="24"/>
          <w:szCs w:val="24"/>
          <w:lang w:val="es-ES"/>
        </w:rPr>
        <w:t xml:space="preserve">La denuncia del presente Acuerdo de Cooperación no afectará el desarrollo de los programas y/o proyectos acordados por las Partes, los cuales continuarán en ejecución, a menos que las Partes acuerden </w:t>
      </w:r>
      <w:r w:rsidR="00D651F3" w:rsidRPr="00D651F3">
        <w:rPr>
          <w:rFonts w:ascii="Arial" w:hAnsi="Arial" w:cs="Arial"/>
          <w:sz w:val="24"/>
          <w:szCs w:val="24"/>
          <w:lang w:val="es-ES"/>
        </w:rPr>
        <w:t>su terminación</w:t>
      </w:r>
      <w:r w:rsidRPr="00D651F3">
        <w:rPr>
          <w:rFonts w:ascii="Arial" w:hAnsi="Arial" w:cs="Arial"/>
          <w:sz w:val="24"/>
          <w:szCs w:val="24"/>
          <w:lang w:val="es-ES"/>
        </w:rPr>
        <w:t>.</w:t>
      </w:r>
    </w:p>
    <w:p w:rsidR="00D651F3" w:rsidRPr="00D651F3" w:rsidRDefault="00D651F3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41367" w:rsidRPr="00D651F3" w:rsidRDefault="00A41367" w:rsidP="00D651F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D651F3">
        <w:rPr>
          <w:rFonts w:ascii="Arial" w:hAnsi="Arial" w:cs="Arial"/>
          <w:bCs/>
          <w:sz w:val="24"/>
          <w:szCs w:val="24"/>
          <w:lang w:val="es-MX"/>
        </w:rPr>
        <w:t xml:space="preserve">Firmado en </w:t>
      </w:r>
      <w:r w:rsidR="00021E13" w:rsidRPr="00D651F3">
        <w:rPr>
          <w:rFonts w:ascii="Arial" w:hAnsi="Arial" w:cs="Arial"/>
          <w:bCs/>
          <w:sz w:val="24"/>
          <w:szCs w:val="24"/>
          <w:lang w:val="es-MX"/>
        </w:rPr>
        <w:t xml:space="preserve">la ciudad de </w:t>
      </w:r>
      <w:r w:rsidRPr="00D651F3">
        <w:rPr>
          <w:rFonts w:ascii="Arial" w:hAnsi="Arial" w:cs="Arial"/>
          <w:bCs/>
          <w:sz w:val="24"/>
          <w:szCs w:val="24"/>
          <w:lang w:val="es-MX"/>
        </w:rPr>
        <w:t>Kuwait</w:t>
      </w:r>
      <w:r w:rsidR="00021E13" w:rsidRPr="00D651F3">
        <w:rPr>
          <w:rFonts w:ascii="Arial" w:hAnsi="Arial" w:cs="Arial"/>
          <w:bCs/>
          <w:sz w:val="24"/>
          <w:szCs w:val="24"/>
          <w:lang w:val="es-MX"/>
        </w:rPr>
        <w:t>, el 14</w:t>
      </w:r>
      <w:r w:rsidRPr="00D651F3">
        <w:rPr>
          <w:rFonts w:ascii="Arial" w:hAnsi="Arial" w:cs="Arial"/>
          <w:bCs/>
          <w:sz w:val="24"/>
          <w:szCs w:val="24"/>
          <w:lang w:val="es-MX"/>
        </w:rPr>
        <w:t xml:space="preserve"> de octubre de 2021, en dos ejemplares originales en los idiomas árabe, </w:t>
      </w:r>
      <w:r w:rsidR="00D651F3" w:rsidRPr="00D651F3">
        <w:rPr>
          <w:rFonts w:ascii="Arial" w:hAnsi="Arial" w:cs="Arial"/>
          <w:bCs/>
          <w:sz w:val="24"/>
          <w:szCs w:val="24"/>
          <w:lang w:val="es-MX"/>
        </w:rPr>
        <w:t>castellano</w:t>
      </w:r>
      <w:r w:rsidRPr="00D651F3">
        <w:rPr>
          <w:rFonts w:ascii="Arial" w:hAnsi="Arial" w:cs="Arial"/>
          <w:bCs/>
          <w:sz w:val="24"/>
          <w:szCs w:val="24"/>
          <w:lang w:val="es-MX"/>
        </w:rPr>
        <w:t xml:space="preserve"> e inglés, siendo todos los textos igualmente auténticos. En caso de divergencia en la interpretación, prevalecerá el texto en inglés.</w:t>
      </w:r>
    </w:p>
    <w:p w:rsidR="00C72B58" w:rsidRPr="00D651F3" w:rsidRDefault="00C72B58" w:rsidP="00D651F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946C47" w:rsidRPr="00D651F3" w:rsidRDefault="00946C47" w:rsidP="00D651F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tbl>
      <w:tblPr>
        <w:tblpPr w:leftFromText="141" w:rightFromText="141" w:vertAnchor="text" w:horzAnchor="margin" w:tblpXSpec="center" w:tblpY="324"/>
        <w:tblW w:w="9169" w:type="dxa"/>
        <w:tblLook w:val="04A0"/>
      </w:tblPr>
      <w:tblGrid>
        <w:gridCol w:w="4454"/>
        <w:gridCol w:w="4715"/>
      </w:tblGrid>
      <w:tr w:rsidR="00D651F3" w:rsidRPr="00D651F3" w:rsidTr="00D651F3">
        <w:trPr>
          <w:trHeight w:val="3030"/>
        </w:trPr>
        <w:tc>
          <w:tcPr>
            <w:tcW w:w="4454" w:type="dxa"/>
            <w:shd w:val="clear" w:color="auto" w:fill="auto"/>
          </w:tcPr>
          <w:p w:rsidR="00D651F3" w:rsidRPr="00D651F3" w:rsidRDefault="00D651F3" w:rsidP="00D651F3">
            <w:pPr>
              <w:spacing w:after="0" w:line="360" w:lineRule="auto"/>
              <w:jc w:val="center"/>
              <w:rPr>
                <w:rFonts w:ascii="Arial" w:eastAsia="Malgun Gothic" w:hAnsi="Arial" w:cs="Arial"/>
                <w:b/>
                <w:bCs/>
                <w:sz w:val="24"/>
                <w:szCs w:val="24"/>
                <w:lang w:val="es-MX"/>
              </w:rPr>
            </w:pPr>
            <w:r w:rsidRPr="00D651F3">
              <w:rPr>
                <w:rFonts w:ascii="Arial" w:eastAsia="Malgun Gothic" w:hAnsi="Arial" w:cs="Arial"/>
                <w:b/>
                <w:bCs/>
                <w:sz w:val="24"/>
                <w:szCs w:val="24"/>
                <w:lang w:val="es-MX"/>
              </w:rPr>
              <w:t>Por</w:t>
            </w:r>
          </w:p>
          <w:p w:rsidR="00D651F3" w:rsidRPr="00D651F3" w:rsidRDefault="00D651F3" w:rsidP="00D651F3">
            <w:pPr>
              <w:spacing w:after="0" w:line="360" w:lineRule="auto"/>
              <w:jc w:val="center"/>
              <w:rPr>
                <w:rFonts w:ascii="Arial" w:eastAsia="Malgun Gothic" w:hAnsi="Arial" w:cs="Arial"/>
                <w:b/>
                <w:bCs/>
                <w:sz w:val="24"/>
                <w:szCs w:val="24"/>
                <w:rtl/>
                <w:lang w:val="es-MX"/>
              </w:rPr>
            </w:pPr>
            <w:r w:rsidRPr="00D651F3">
              <w:rPr>
                <w:rFonts w:ascii="Arial" w:eastAsia="Malgun Gothic" w:hAnsi="Arial" w:cs="Arial"/>
                <w:b/>
                <w:bCs/>
                <w:sz w:val="24"/>
                <w:szCs w:val="24"/>
                <w:lang w:val="es-MX"/>
              </w:rPr>
              <w:t>la República Bolivariana de Venezuela</w:t>
            </w:r>
          </w:p>
          <w:p w:rsidR="00D651F3" w:rsidRPr="00D651F3" w:rsidRDefault="00D651F3" w:rsidP="00D651F3">
            <w:pPr>
              <w:spacing w:after="0" w:line="360" w:lineRule="auto"/>
              <w:jc w:val="center"/>
              <w:rPr>
                <w:rFonts w:ascii="Arial" w:eastAsia="Malgun Gothic" w:hAnsi="Arial" w:cs="Arial"/>
                <w:b/>
                <w:bCs/>
                <w:sz w:val="24"/>
                <w:szCs w:val="24"/>
                <w:rtl/>
                <w:lang w:val="es-MX"/>
              </w:rPr>
            </w:pPr>
          </w:p>
          <w:p w:rsidR="00D651F3" w:rsidRPr="00D651F3" w:rsidRDefault="00D651F3" w:rsidP="00D651F3">
            <w:pPr>
              <w:spacing w:after="0" w:line="360" w:lineRule="auto"/>
              <w:jc w:val="center"/>
              <w:rPr>
                <w:rFonts w:ascii="Arial" w:eastAsia="Malgun Gothic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D651F3" w:rsidRPr="00D651F3" w:rsidRDefault="00D651F3" w:rsidP="00D651F3">
            <w:pPr>
              <w:spacing w:after="0" w:line="360" w:lineRule="auto"/>
              <w:jc w:val="center"/>
              <w:rPr>
                <w:rFonts w:ascii="Arial" w:eastAsia="Malgun Gothic" w:hAnsi="Arial" w:cs="Arial"/>
                <w:b/>
                <w:bCs/>
                <w:sz w:val="24"/>
                <w:szCs w:val="24"/>
                <w:lang w:val="en-US"/>
              </w:rPr>
            </w:pPr>
            <w:r w:rsidRPr="00D651F3">
              <w:rPr>
                <w:rFonts w:ascii="Arial" w:eastAsia="Malgun Gothic" w:hAnsi="Arial" w:cs="Arial"/>
                <w:b/>
                <w:bCs/>
                <w:sz w:val="24"/>
                <w:szCs w:val="24"/>
                <w:lang w:val="en-US"/>
              </w:rPr>
              <w:t>Felix Plasencia Gonzalez</w:t>
            </w:r>
          </w:p>
          <w:p w:rsidR="00D651F3" w:rsidRPr="00D651F3" w:rsidRDefault="00D651F3" w:rsidP="00D651F3">
            <w:pPr>
              <w:spacing w:after="0" w:line="360" w:lineRule="auto"/>
              <w:jc w:val="center"/>
              <w:rPr>
                <w:rFonts w:ascii="Arial" w:eastAsia="Malgun Gothic" w:hAnsi="Arial" w:cs="Arial"/>
                <w:b/>
                <w:bCs/>
                <w:sz w:val="24"/>
                <w:szCs w:val="24"/>
                <w:lang w:val="en-US"/>
              </w:rPr>
            </w:pPr>
            <w:r w:rsidRPr="00D651F3">
              <w:rPr>
                <w:rFonts w:ascii="Arial" w:eastAsia="Malgun Gothic" w:hAnsi="Arial" w:cs="Arial"/>
                <w:b/>
                <w:bCs/>
                <w:sz w:val="24"/>
                <w:szCs w:val="24"/>
                <w:lang w:val="en-US"/>
              </w:rPr>
              <w:t>Minister of Foreign Affairs</w:t>
            </w:r>
          </w:p>
        </w:tc>
        <w:tc>
          <w:tcPr>
            <w:tcW w:w="4715" w:type="dxa"/>
            <w:shd w:val="clear" w:color="auto" w:fill="auto"/>
          </w:tcPr>
          <w:p w:rsidR="00D651F3" w:rsidRPr="00D651F3" w:rsidRDefault="00D651F3" w:rsidP="00D651F3">
            <w:pPr>
              <w:spacing w:after="0" w:line="360" w:lineRule="auto"/>
              <w:jc w:val="center"/>
              <w:rPr>
                <w:rFonts w:ascii="Arial" w:eastAsia="Malgun Gothic" w:hAnsi="Arial" w:cs="Arial"/>
                <w:b/>
                <w:bCs/>
                <w:sz w:val="24"/>
                <w:szCs w:val="24"/>
                <w:lang w:val="es-MX"/>
              </w:rPr>
            </w:pPr>
            <w:r w:rsidRPr="00D651F3">
              <w:rPr>
                <w:rFonts w:ascii="Arial" w:eastAsia="Malgun Gothic" w:hAnsi="Arial" w:cs="Arial"/>
                <w:b/>
                <w:bCs/>
                <w:sz w:val="24"/>
                <w:szCs w:val="24"/>
                <w:lang w:val="es-MX"/>
              </w:rPr>
              <w:t>Por</w:t>
            </w:r>
          </w:p>
          <w:p w:rsidR="00D651F3" w:rsidRPr="00D651F3" w:rsidRDefault="00D651F3" w:rsidP="00D651F3">
            <w:pPr>
              <w:spacing w:after="0" w:line="360" w:lineRule="auto"/>
              <w:jc w:val="center"/>
              <w:rPr>
                <w:rFonts w:ascii="Arial" w:eastAsia="Malgun Gothic" w:hAnsi="Arial" w:cs="Arial"/>
                <w:b/>
                <w:bCs/>
                <w:sz w:val="24"/>
                <w:szCs w:val="24"/>
                <w:lang w:val="es-MX"/>
              </w:rPr>
            </w:pPr>
            <w:r w:rsidRPr="00D651F3">
              <w:rPr>
                <w:rFonts w:ascii="Arial" w:eastAsia="Malgun Gothic" w:hAnsi="Arial" w:cs="Arial"/>
                <w:b/>
                <w:bCs/>
                <w:sz w:val="24"/>
                <w:szCs w:val="24"/>
                <w:lang w:val="es-MX"/>
              </w:rPr>
              <w:t>Estado de Kuwait</w:t>
            </w:r>
          </w:p>
          <w:p w:rsidR="00D651F3" w:rsidRPr="00D651F3" w:rsidRDefault="00D651F3" w:rsidP="00D651F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51F3" w:rsidRPr="00D651F3" w:rsidRDefault="00D651F3" w:rsidP="00D651F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51F3" w:rsidRPr="00D651F3" w:rsidRDefault="00D651F3" w:rsidP="00D651F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1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Dr. Ahmad </w:t>
            </w:r>
            <w:proofErr w:type="spellStart"/>
            <w:r w:rsidRPr="00D651F3">
              <w:rPr>
                <w:rFonts w:ascii="Arial" w:hAnsi="Arial" w:cs="Arial"/>
                <w:b/>
                <w:bCs/>
                <w:sz w:val="24"/>
                <w:szCs w:val="24"/>
              </w:rPr>
              <w:t>NasserAlmuhammadAlsabah</w:t>
            </w:r>
            <w:proofErr w:type="spellEnd"/>
          </w:p>
          <w:p w:rsidR="00D651F3" w:rsidRPr="00D651F3" w:rsidRDefault="00D651F3" w:rsidP="00D651F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651F3">
              <w:rPr>
                <w:rFonts w:ascii="Arial" w:hAnsi="Arial" w:cs="Arial"/>
                <w:b/>
                <w:bCs/>
                <w:sz w:val="24"/>
                <w:szCs w:val="24"/>
              </w:rPr>
              <w:t>Minister</w:t>
            </w:r>
            <w:proofErr w:type="spellEnd"/>
            <w:r w:rsidRPr="00D651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D651F3">
              <w:rPr>
                <w:rFonts w:ascii="Arial" w:hAnsi="Arial" w:cs="Arial"/>
                <w:b/>
                <w:bCs/>
                <w:sz w:val="24"/>
                <w:szCs w:val="24"/>
              </w:rPr>
              <w:t>ForeignAffairs</w:t>
            </w:r>
            <w:proofErr w:type="spellEnd"/>
          </w:p>
          <w:p w:rsidR="00D651F3" w:rsidRPr="00D651F3" w:rsidRDefault="00D651F3" w:rsidP="007561FD">
            <w:pPr>
              <w:spacing w:after="0" w:line="360" w:lineRule="auto"/>
              <w:jc w:val="center"/>
              <w:rPr>
                <w:rFonts w:ascii="Arial" w:eastAsia="Malgun Gothic" w:hAnsi="Arial" w:cs="Arial"/>
                <w:b/>
                <w:bCs/>
                <w:sz w:val="24"/>
                <w:szCs w:val="24"/>
              </w:rPr>
            </w:pPr>
            <w:r w:rsidRPr="00D651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</w:t>
            </w:r>
            <w:proofErr w:type="spellStart"/>
            <w:r w:rsidRPr="00D651F3">
              <w:rPr>
                <w:rFonts w:ascii="Arial" w:hAnsi="Arial" w:cs="Arial"/>
                <w:b/>
                <w:bCs/>
                <w:sz w:val="24"/>
                <w:szCs w:val="24"/>
              </w:rPr>
              <w:t>Minister</w:t>
            </w:r>
            <w:proofErr w:type="spellEnd"/>
            <w:r w:rsidRPr="00D651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D651F3">
              <w:rPr>
                <w:rFonts w:ascii="Arial" w:hAnsi="Arial" w:cs="Arial"/>
                <w:b/>
                <w:bCs/>
                <w:sz w:val="24"/>
                <w:szCs w:val="24"/>
              </w:rPr>
              <w:t>StateForCabinetAffairs</w:t>
            </w:r>
            <w:proofErr w:type="spellEnd"/>
          </w:p>
        </w:tc>
      </w:tr>
    </w:tbl>
    <w:p w:rsidR="00946C47" w:rsidRPr="00D651F3" w:rsidRDefault="00946C47" w:rsidP="00D651F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A41367" w:rsidRPr="00D651F3" w:rsidRDefault="00A41367" w:rsidP="00D651F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A41367" w:rsidRPr="00D651F3" w:rsidRDefault="00A41367" w:rsidP="00D651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A41367" w:rsidRPr="00D651F3" w:rsidSect="00D651F3">
      <w:pgSz w:w="11907" w:h="16840" w:code="9"/>
      <w:pgMar w:top="1418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7796"/>
    <w:multiLevelType w:val="hybridMultilevel"/>
    <w:tmpl w:val="914A50C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D5C9B"/>
    <w:multiLevelType w:val="hybridMultilevel"/>
    <w:tmpl w:val="914A50C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21F7"/>
    <w:multiLevelType w:val="hybridMultilevel"/>
    <w:tmpl w:val="BFCCA11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B50B8"/>
    <w:multiLevelType w:val="hybridMultilevel"/>
    <w:tmpl w:val="25D49A66"/>
    <w:lvl w:ilvl="0" w:tplc="EB4EB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74104"/>
    <w:rsid w:val="00021E13"/>
    <w:rsid w:val="00094084"/>
    <w:rsid w:val="000A55A3"/>
    <w:rsid w:val="000B5FAD"/>
    <w:rsid w:val="00100E8C"/>
    <w:rsid w:val="0019327C"/>
    <w:rsid w:val="001A4503"/>
    <w:rsid w:val="001B7D1E"/>
    <w:rsid w:val="001E1E3A"/>
    <w:rsid w:val="001E5566"/>
    <w:rsid w:val="001F55D9"/>
    <w:rsid w:val="00227032"/>
    <w:rsid w:val="0024109B"/>
    <w:rsid w:val="0025272B"/>
    <w:rsid w:val="0027143E"/>
    <w:rsid w:val="002A004F"/>
    <w:rsid w:val="002A18FC"/>
    <w:rsid w:val="002D3271"/>
    <w:rsid w:val="003006C6"/>
    <w:rsid w:val="00336B1E"/>
    <w:rsid w:val="003728D7"/>
    <w:rsid w:val="00387167"/>
    <w:rsid w:val="003D58CC"/>
    <w:rsid w:val="003E08B4"/>
    <w:rsid w:val="004B61B7"/>
    <w:rsid w:val="005F5B04"/>
    <w:rsid w:val="005F6AC6"/>
    <w:rsid w:val="00603386"/>
    <w:rsid w:val="006059DE"/>
    <w:rsid w:val="0064785A"/>
    <w:rsid w:val="006732F5"/>
    <w:rsid w:val="0067444F"/>
    <w:rsid w:val="006A3956"/>
    <w:rsid w:val="006B02D7"/>
    <w:rsid w:val="006C1F99"/>
    <w:rsid w:val="006D63F7"/>
    <w:rsid w:val="006E22B3"/>
    <w:rsid w:val="006E237D"/>
    <w:rsid w:val="007140B6"/>
    <w:rsid w:val="007561FD"/>
    <w:rsid w:val="007A2DA2"/>
    <w:rsid w:val="007D4480"/>
    <w:rsid w:val="007F0F90"/>
    <w:rsid w:val="00841C3D"/>
    <w:rsid w:val="00847B40"/>
    <w:rsid w:val="00862666"/>
    <w:rsid w:val="00876142"/>
    <w:rsid w:val="008931B3"/>
    <w:rsid w:val="008B6AAA"/>
    <w:rsid w:val="008C49B8"/>
    <w:rsid w:val="008F110B"/>
    <w:rsid w:val="008F1B6E"/>
    <w:rsid w:val="008F314D"/>
    <w:rsid w:val="00907380"/>
    <w:rsid w:val="00946C47"/>
    <w:rsid w:val="00946DBC"/>
    <w:rsid w:val="009A4E2F"/>
    <w:rsid w:val="009D4F5C"/>
    <w:rsid w:val="009F66D3"/>
    <w:rsid w:val="00A36B82"/>
    <w:rsid w:val="00A41367"/>
    <w:rsid w:val="00A447D9"/>
    <w:rsid w:val="00A626A2"/>
    <w:rsid w:val="00AC3DDF"/>
    <w:rsid w:val="00AC5B01"/>
    <w:rsid w:val="00AE319F"/>
    <w:rsid w:val="00AF3D1D"/>
    <w:rsid w:val="00B23EC1"/>
    <w:rsid w:val="00B34C51"/>
    <w:rsid w:val="00B91499"/>
    <w:rsid w:val="00BE6E7F"/>
    <w:rsid w:val="00C259F1"/>
    <w:rsid w:val="00C334E1"/>
    <w:rsid w:val="00C45C9E"/>
    <w:rsid w:val="00C5251E"/>
    <w:rsid w:val="00C72B58"/>
    <w:rsid w:val="00C75CE1"/>
    <w:rsid w:val="00C8687F"/>
    <w:rsid w:val="00C97DF7"/>
    <w:rsid w:val="00CB29D1"/>
    <w:rsid w:val="00CB49DF"/>
    <w:rsid w:val="00CE4A21"/>
    <w:rsid w:val="00CE4B8F"/>
    <w:rsid w:val="00D11937"/>
    <w:rsid w:val="00D601C8"/>
    <w:rsid w:val="00D651F3"/>
    <w:rsid w:val="00D74CFD"/>
    <w:rsid w:val="00D767FA"/>
    <w:rsid w:val="00D843B5"/>
    <w:rsid w:val="00DA6F3C"/>
    <w:rsid w:val="00DB6FA5"/>
    <w:rsid w:val="00DB6FC3"/>
    <w:rsid w:val="00DC220F"/>
    <w:rsid w:val="00DC42A1"/>
    <w:rsid w:val="00DD6843"/>
    <w:rsid w:val="00E02EF8"/>
    <w:rsid w:val="00E431A5"/>
    <w:rsid w:val="00E74104"/>
    <w:rsid w:val="00E86C86"/>
    <w:rsid w:val="00EC079F"/>
    <w:rsid w:val="00F30F34"/>
    <w:rsid w:val="00F3695D"/>
    <w:rsid w:val="00F61286"/>
    <w:rsid w:val="00F779B8"/>
    <w:rsid w:val="00FC2159"/>
    <w:rsid w:val="00FC6F67"/>
    <w:rsid w:val="00FD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B7"/>
    <w:pPr>
      <w:spacing w:after="160" w:line="259" w:lineRule="auto"/>
    </w:pPr>
    <w:rPr>
      <w:sz w:val="22"/>
      <w:szCs w:val="22"/>
      <w:lang w:val="es-V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1367"/>
    <w:pPr>
      <w:ind w:left="720"/>
      <w:contextualSpacing/>
    </w:pPr>
    <w:rPr>
      <w:rFonts w:eastAsia="Malgun Gothic"/>
      <w:lang w:eastAsia="ko-KR"/>
    </w:rPr>
  </w:style>
  <w:style w:type="table" w:styleId="Tablaconcuadrcula">
    <w:name w:val="Table Grid"/>
    <w:basedOn w:val="Tablanormal"/>
    <w:uiPriority w:val="39"/>
    <w:rsid w:val="00A41367"/>
    <w:rPr>
      <w:rFonts w:eastAsia="Malgun Gothic"/>
      <w:sz w:val="22"/>
      <w:szCs w:val="22"/>
      <w:lang w:val="es-VE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rsid w:val="00CE4B8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C5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VE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AC5B01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F7DAE-260B-4295-9B30-D06E05B9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1183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Uso Personal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gloriatoro</cp:lastModifiedBy>
  <cp:revision>2</cp:revision>
  <dcterms:created xsi:type="dcterms:W3CDTF">2021-12-08T16:07:00Z</dcterms:created>
  <dcterms:modified xsi:type="dcterms:W3CDTF">2021-12-08T16:07:00Z</dcterms:modified>
</cp:coreProperties>
</file>